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90EF" w14:textId="77777777" w:rsidR="00526F2C" w:rsidRDefault="00526F2C" w:rsidP="00526F2C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Уголовная ответственность за незаконную добычу (вылов) водных биологических ресурсов. </w:t>
      </w:r>
    </w:p>
    <w:p w14:paraId="70B3DFB0" w14:textId="77777777" w:rsidR="00526F2C" w:rsidRDefault="00526F2C" w:rsidP="00526F2C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>Ответственность за незаконную добычу (вылов) водных биологических ресурсов установлена статьей 256 Уголовного кодекса Российской Федерации (далее – УК РФ).</w:t>
      </w:r>
    </w:p>
    <w:p w14:paraId="3F994BFD" w14:textId="77777777" w:rsidR="00526F2C" w:rsidRDefault="00526F2C" w:rsidP="00526F2C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Под незаконной добычей (выловом) водных биологических ресурсов</w:t>
      </w:r>
      <w:r>
        <w:rPr>
          <w:rFonts w:ascii="Times New Roman" w:hAnsi="Times New Roman"/>
          <w:color w:val="333333"/>
          <w:sz w:val="28"/>
        </w:rPr>
        <w:br/>
        <w:t>понимаются действия, направленные на их изъятие из среды обитания и (или) завладение ими в нарушение норм экологического законодательства в случае ее осуществления без соответствующего разрешения, в нарушение положений такого разрешения, в отношении отдельных видов запрещенных к добыче (вылову) водных биологических ресурсов, в запрещенные сроки, запрещенными орудиями и способами.</w:t>
      </w:r>
    </w:p>
    <w:p w14:paraId="77050CC9" w14:textId="77777777" w:rsidR="00526F2C" w:rsidRDefault="00526F2C" w:rsidP="00526F2C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Уголовная ответственность за осуществление незаконной добычей (выловом) водных биологических ресурсов наступает если это деяние совершено: с причинением крупного ущерба; с применением самоходного транспортного плавающего средства или взрывчатых и химических веществ, электротока или других запрещенных орудий и способов массового истребления водных биологических ресурсов; или взрывчатых и</w:t>
      </w:r>
      <w:r>
        <w:rPr>
          <w:rFonts w:ascii="Times New Roman" w:hAnsi="Times New Roman"/>
          <w:color w:val="333333"/>
          <w:sz w:val="28"/>
        </w:rPr>
        <w:br/>
        <w:t>химических веществ, электротока или других запрещенных орудий и способов массового истребления водных биологических ресурсов в местах нереста или на миграционных путях к ним; на особо охраняемых природных территориях либо в зоне экологического бедствия или в зоне чрезвычайной экологической ситуации.</w:t>
      </w:r>
    </w:p>
    <w:p w14:paraId="17C88018" w14:textId="77777777" w:rsidR="00526F2C" w:rsidRDefault="00526F2C" w:rsidP="00526F2C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Ущерб признается крупным если превышает 100 тысяч рублей, особо крупным - 250 тысяч рублей. Санкцией частями 1, 2 статьи 256 УК РФ предусмотрено наказание в виде штрафа, обязательных либо исправительных работ и лишения свободы. В случае совершения криминального деяния, предусмотренного частью 3 статьи 256 УК РФ лицо может быть подвергнуто дополнительному наказанию в виде лишения права занимать определенные должности или заниматься определенной деятельностью.</w:t>
      </w:r>
    </w:p>
    <w:p w14:paraId="1CE3AEA2" w14:textId="77777777" w:rsidR="006000D8" w:rsidRPr="00526F2C" w:rsidRDefault="006000D8" w:rsidP="00526F2C"/>
    <w:sectPr w:rsidR="006000D8" w:rsidRPr="00526F2C" w:rsidSect="00526F2C">
      <w:headerReference w:type="default" r:id="rId4"/>
      <w:pgSz w:w="11908" w:h="16848"/>
      <w:pgMar w:top="1134" w:right="850" w:bottom="1134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E2FA" w14:textId="77777777" w:rsidR="00526F2C" w:rsidRDefault="00526F2C">
    <w:pPr>
      <w:pStyle w:val="ac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119E4486" w14:textId="77777777" w:rsidR="00526F2C" w:rsidRDefault="00526F2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D8"/>
    <w:rsid w:val="00513A96"/>
    <w:rsid w:val="00526F2C"/>
    <w:rsid w:val="0060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10C5"/>
  <w15:chartTrackingRefBased/>
  <w15:docId w15:val="{1785684C-6925-4EAD-A193-BB33E20F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00D8"/>
    <w:pPr>
      <w:widowControl w:val="0"/>
      <w:spacing w:line="264" w:lineRule="auto"/>
    </w:pPr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6000D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D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0D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0D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0D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0D8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0D8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0D8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0D8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00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0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0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0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0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0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0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0D8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0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0D8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0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0D8"/>
    <w:pPr>
      <w:widowControl/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00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0D8"/>
    <w:pPr>
      <w:widowControl/>
      <w:spacing w:line="278" w:lineRule="auto"/>
      <w:ind w:left="720"/>
      <w:contextualSpacing/>
    </w:pPr>
    <w:rPr>
      <w:rFonts w:eastAsia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000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0D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00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00D8"/>
    <w:rPr>
      <w:b/>
      <w:bCs/>
      <w:smallCaps/>
      <w:color w:val="0F4761" w:themeColor="accent1" w:themeShade="BF"/>
      <w:spacing w:val="5"/>
    </w:rPr>
  </w:style>
  <w:style w:type="character" w:customStyle="1" w:styleId="1">
    <w:name w:val="Обычный1"/>
    <w:rsid w:val="006000D8"/>
  </w:style>
  <w:style w:type="paragraph" w:styleId="ac">
    <w:name w:val="header"/>
    <w:basedOn w:val="a"/>
    <w:link w:val="ad"/>
    <w:rsid w:val="00526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526F2C"/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Смирнов</dc:creator>
  <cp:keywords/>
  <dc:description/>
  <cp:lastModifiedBy>Александр Владимирович Смирнов</cp:lastModifiedBy>
  <cp:revision>2</cp:revision>
  <dcterms:created xsi:type="dcterms:W3CDTF">2026-08-25T06:40:00Z</dcterms:created>
  <dcterms:modified xsi:type="dcterms:W3CDTF">2026-08-25T06:40:00Z</dcterms:modified>
</cp:coreProperties>
</file>