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55" w:rsidRDefault="002A01FB">
      <w:pPr>
        <w:pStyle w:val="3"/>
        <w:rPr>
          <w:b/>
          <w:bCs/>
          <w:i/>
          <w:iCs/>
          <w:color w:val="0000FF"/>
          <w:sz w:val="76"/>
          <w:szCs w:val="76"/>
        </w:rPr>
      </w:pPr>
      <w:r>
        <w:rPr>
          <w:b/>
          <w:bCs/>
          <w:i/>
          <w:iCs/>
          <w:color w:val="0000FF"/>
          <w:sz w:val="76"/>
          <w:szCs w:val="76"/>
        </w:rPr>
        <w:t>Караваевский вестник</w:t>
      </w:r>
    </w:p>
    <w:p w:rsidR="004C7655" w:rsidRDefault="002A01FB">
      <w:pPr>
        <w:pStyle w:val="3"/>
        <w:ind w:left="6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Информационный бюллетень</w:t>
      </w:r>
    </w:p>
    <w:p w:rsidR="004C7655" w:rsidRDefault="002A01FB">
      <w:pPr>
        <w:pStyle w:val="Standard"/>
        <w:ind w:firstLine="6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учредители: Совет депутатов  и администрация Караваевского сельского поселения</w:t>
      </w:r>
    </w:p>
    <w:p w:rsidR="004C7655" w:rsidRDefault="002A01FB">
      <w:pPr>
        <w:pStyle w:val="Standard"/>
        <w:ind w:firstLine="6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Костромского муниципального района Костромской области</w:t>
      </w:r>
    </w:p>
    <w:p w:rsidR="004C7655" w:rsidRDefault="004C7655">
      <w:pPr>
        <w:pStyle w:val="Standard"/>
        <w:ind w:firstLine="600"/>
        <w:jc w:val="center"/>
        <w:rPr>
          <w:b/>
          <w:bCs/>
          <w:sz w:val="18"/>
          <w:szCs w:val="18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586"/>
      </w:tblGrid>
      <w:tr w:rsidR="004C7655">
        <w:trPr>
          <w:jc w:val="center"/>
        </w:trPr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55" w:rsidRDefault="002A01FB">
            <w:pPr>
              <w:pStyle w:val="4"/>
              <w:ind w:left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Выходит</w:t>
            </w:r>
          </w:p>
          <w:p w:rsidR="004C7655" w:rsidRDefault="002A01FB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 27  сентября 2006 года</w:t>
            </w:r>
          </w:p>
        </w:tc>
        <w:tc>
          <w:tcPr>
            <w:tcW w:w="5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55" w:rsidRDefault="002A01FB">
            <w:pPr>
              <w:pStyle w:val="Standard"/>
              <w:ind w:firstLine="600"/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>№</w:t>
            </w:r>
            <w:r w:rsidR="00746579">
              <w:rPr>
                <w:b/>
                <w:i/>
                <w:iCs/>
                <w:sz w:val="18"/>
                <w:szCs w:val="18"/>
                <w:lang w:val="ru-RU"/>
              </w:rPr>
              <w:t xml:space="preserve"> 22</w:t>
            </w:r>
            <w:r>
              <w:rPr>
                <w:b/>
                <w:i/>
                <w:iCs/>
                <w:sz w:val="18"/>
                <w:szCs w:val="18"/>
              </w:rPr>
              <w:t>,</w:t>
            </w:r>
            <w:r w:rsidR="008F79C9">
              <w:rPr>
                <w:b/>
                <w:i/>
                <w:iCs/>
                <w:sz w:val="18"/>
                <w:szCs w:val="18"/>
                <w:lang w:val="ru-RU"/>
              </w:rPr>
              <w:t xml:space="preserve">  </w:t>
            </w:r>
            <w:r w:rsidR="00882554">
              <w:rPr>
                <w:b/>
                <w:i/>
                <w:iCs/>
                <w:sz w:val="18"/>
                <w:szCs w:val="18"/>
                <w:lang w:val="ru-RU"/>
              </w:rPr>
              <w:t>2</w:t>
            </w:r>
            <w:r w:rsidR="00746579">
              <w:rPr>
                <w:b/>
                <w:i/>
                <w:iCs/>
                <w:sz w:val="18"/>
                <w:szCs w:val="18"/>
                <w:lang w:val="ru-RU"/>
              </w:rPr>
              <w:t>9</w:t>
            </w:r>
            <w:r w:rsidR="00EF24F3">
              <w:rPr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3764C">
              <w:rPr>
                <w:b/>
                <w:i/>
                <w:iCs/>
                <w:sz w:val="18"/>
                <w:szCs w:val="18"/>
                <w:lang w:val="ru-RU"/>
              </w:rPr>
              <w:t xml:space="preserve"> ноября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 xml:space="preserve">  2019 </w:t>
            </w:r>
            <w:r>
              <w:rPr>
                <w:b/>
                <w:i/>
                <w:iCs/>
                <w:sz w:val="18"/>
                <w:szCs w:val="18"/>
              </w:rPr>
              <w:t xml:space="preserve"> года</w:t>
            </w:r>
          </w:p>
          <w:p w:rsidR="004C7655" w:rsidRDefault="002A01FB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Бюллетень  выходит по мере необходимости</w:t>
            </w:r>
          </w:p>
          <w:p w:rsidR="00A21C4A" w:rsidRPr="00A21C4A" w:rsidRDefault="00A21C4A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4C7655" w:rsidRDefault="002A01FB">
      <w:pPr>
        <w:pStyle w:val="Standard"/>
        <w:tabs>
          <w:tab w:val="left" w:pos="0"/>
        </w:tabs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Содержание</w:t>
      </w:r>
    </w:p>
    <w:p w:rsidR="00BA2656" w:rsidRDefault="00BA2656">
      <w:pPr>
        <w:pStyle w:val="Standard"/>
        <w:tabs>
          <w:tab w:val="left" w:pos="0"/>
        </w:tabs>
        <w:jc w:val="center"/>
        <w:rPr>
          <w:i/>
          <w:iCs/>
          <w:sz w:val="32"/>
          <w:szCs w:val="32"/>
          <w:lang w:val="ru-RU"/>
        </w:rPr>
      </w:pPr>
    </w:p>
    <w:tbl>
      <w:tblPr>
        <w:tblW w:w="1005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3"/>
      </w:tblGrid>
      <w:tr w:rsidR="004C7655">
        <w:trPr>
          <w:trHeight w:val="1394"/>
        </w:trPr>
        <w:tc>
          <w:tcPr>
            <w:tcW w:w="10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4F3" w:rsidRDefault="00746579" w:rsidP="00746579">
            <w:pPr>
              <w:widowControl/>
              <w:jc w:val="both"/>
              <w:textAlignment w:val="auto"/>
              <w:rPr>
                <w:b/>
                <w:lang w:val="ru-RU"/>
              </w:rPr>
            </w:pPr>
            <w:r w:rsidRPr="001C7748">
              <w:rPr>
                <w:b/>
                <w:lang w:val="ru-RU"/>
              </w:rPr>
              <w:t>Постановление</w:t>
            </w:r>
            <w:r>
              <w:rPr>
                <w:lang w:val="ru-RU"/>
              </w:rPr>
              <w:t xml:space="preserve"> администрации Караваевского сельского поселения Костромского муниципального района Костромской области от 21.11.2019 года №  140 «О внесении изменений в постановление администрации Караваевского сельского поселения от 16.01.2019 года </w:t>
            </w:r>
            <w:r w:rsidR="001C7748">
              <w:rPr>
                <w:lang w:val="ru-RU"/>
              </w:rPr>
              <w:t>№ 5 «Об утверждении реестра мест (площадок) накопления твердых коммунальных отходов на территории Караваевского сельского поселения Костромского муниципального района» …………………………………………………………………………………………………</w:t>
            </w:r>
            <w:r w:rsidR="001C7748" w:rsidRPr="001C7748">
              <w:rPr>
                <w:b/>
                <w:lang w:val="ru-RU"/>
              </w:rPr>
              <w:t>1</w:t>
            </w:r>
          </w:p>
          <w:p w:rsidR="001C7748" w:rsidRPr="00DF2B8E" w:rsidRDefault="001C7748" w:rsidP="00746579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Постановление </w:t>
            </w:r>
            <w:r>
              <w:rPr>
                <w:lang w:val="ru-RU"/>
              </w:rPr>
              <w:t>администрации Караваевского сельского поселения Костромского муниципального района Костромской области от 21.11.2019 года № 141 «О внесении изменений и дополнений в постановление администрации Караваевского сельского поселения</w:t>
            </w:r>
            <w:r w:rsidR="00985DFF">
              <w:rPr>
                <w:lang w:val="ru-RU"/>
              </w:rPr>
              <w:t xml:space="preserve"> от 29.11.2018 года № 104 «Об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2018 год в сфере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Караваевского сельского поселения Костромского муниципального района Костромской области</w:t>
            </w:r>
            <w:r w:rsidR="005322E1">
              <w:rPr>
                <w:lang w:val="ru-RU"/>
              </w:rPr>
              <w:t>»………………………………………………………………………………..</w:t>
            </w:r>
            <w:bookmarkStart w:id="0" w:name="_GoBack"/>
            <w:bookmarkEnd w:id="0"/>
            <w:r w:rsidR="005322E1">
              <w:rPr>
                <w:b/>
                <w:lang w:val="ru-RU"/>
              </w:rPr>
              <w:t>14</w:t>
            </w:r>
          </w:p>
        </w:tc>
      </w:tr>
    </w:tbl>
    <w:p w:rsidR="00985DFF" w:rsidRDefault="00985DFF" w:rsidP="00746579">
      <w:pPr>
        <w:autoSpaceDN/>
        <w:jc w:val="center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</w:p>
    <w:p w:rsidR="00746579" w:rsidRPr="00746579" w:rsidRDefault="00746579" w:rsidP="00746579">
      <w:pPr>
        <w:autoSpaceDN/>
        <w:jc w:val="center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>
        <w:rPr>
          <w:rFonts w:eastAsia="Lucida Sans Unicode" w:cs="Mangal"/>
          <w:noProof/>
          <w:kern w:val="1"/>
          <w:lang w:val="ru-RU" w:eastAsia="ru-RU" w:bidi="ar-SA"/>
        </w:rPr>
        <w:drawing>
          <wp:inline distT="0" distB="0" distL="0" distR="0" wp14:anchorId="4836657C" wp14:editId="69E02787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79" w:rsidRPr="00746579" w:rsidRDefault="00746579" w:rsidP="00746579">
      <w:pPr>
        <w:autoSpaceDN/>
        <w:jc w:val="center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АДМИНИСТРАЦИЯ КАРАВАЕВСКОГО СЕЛЬСКОГО ПОСЕЛЕНИЯ</w:t>
      </w:r>
    </w:p>
    <w:p w:rsidR="00746579" w:rsidRPr="00746579" w:rsidRDefault="00746579" w:rsidP="00746579">
      <w:pPr>
        <w:autoSpaceDN/>
        <w:jc w:val="center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КОСТРОМСКОГО МУНИЦИПАЛЬНОГО РАЙОНА</w:t>
      </w:r>
    </w:p>
    <w:p w:rsidR="00746579" w:rsidRPr="00746579" w:rsidRDefault="00746579" w:rsidP="00746579">
      <w:pPr>
        <w:autoSpaceDN/>
        <w:jc w:val="center"/>
        <w:rPr>
          <w:rFonts w:eastAsia="Lucida Sans Unicode" w:cs="Mangal"/>
          <w:b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КОСТРОМСКОЙ ОБЛАСТИ</w:t>
      </w:r>
    </w:p>
    <w:p w:rsidR="00746579" w:rsidRPr="00746579" w:rsidRDefault="00746579" w:rsidP="00746579">
      <w:pPr>
        <w:autoSpaceDN/>
        <w:jc w:val="center"/>
        <w:rPr>
          <w:rFonts w:eastAsia="Lucida Sans Unicode" w:cs="Mangal"/>
          <w:b/>
          <w:kern w:val="1"/>
          <w:sz w:val="26"/>
          <w:szCs w:val="26"/>
          <w:lang w:val="ru-RU" w:eastAsia="hi-IN" w:bidi="hi-IN"/>
        </w:rPr>
      </w:pPr>
    </w:p>
    <w:p w:rsidR="00746579" w:rsidRPr="00746579" w:rsidRDefault="00746579" w:rsidP="00746579">
      <w:pPr>
        <w:keepNext/>
        <w:numPr>
          <w:ilvl w:val="0"/>
          <w:numId w:val="130"/>
        </w:numPr>
        <w:tabs>
          <w:tab w:val="left" w:pos="0"/>
        </w:tabs>
        <w:autoSpaceDN/>
        <w:ind w:left="432" w:hanging="432"/>
        <w:jc w:val="center"/>
        <w:outlineLvl w:val="0"/>
        <w:rPr>
          <w:rFonts w:eastAsia="Lucida Sans Unicode" w:cs="Mangal"/>
          <w:b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b/>
          <w:kern w:val="1"/>
          <w:sz w:val="26"/>
          <w:szCs w:val="26"/>
          <w:lang w:val="ru-RU" w:eastAsia="hi-IN" w:bidi="hi-IN"/>
        </w:rPr>
        <w:t>П О С Т А Н О В Л Е Н И Е</w:t>
      </w:r>
    </w:p>
    <w:p w:rsidR="00746579" w:rsidRPr="00746579" w:rsidRDefault="00746579" w:rsidP="00746579">
      <w:pPr>
        <w:keepNext/>
        <w:numPr>
          <w:ilvl w:val="1"/>
          <w:numId w:val="130"/>
        </w:numPr>
        <w:tabs>
          <w:tab w:val="left" w:pos="0"/>
        </w:tabs>
        <w:autoSpaceDN/>
        <w:ind w:left="576" w:hanging="576"/>
        <w:outlineLvl w:val="1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21 ноября 2019 г.  №  140                                                      </w:t>
      </w:r>
      <w:r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          </w:t>
      </w: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               п. Караваево</w:t>
      </w: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О внесении изменений в постановление</w:t>
      </w: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администрации Караваевского сельского </w:t>
      </w: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поселения от 16.01.2019</w:t>
      </w:r>
      <w:r w:rsidR="001C7748"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 </w:t>
      </w: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г. № 5 </w:t>
      </w: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«Об утверждении реестра мест</w:t>
      </w:r>
      <w:r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 </w:t>
      </w: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(площадок)</w:t>
      </w: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накопления твёрдых коммунальных отходов</w:t>
      </w: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на территории Караваевского сельского поселения </w:t>
      </w: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lastRenderedPageBreak/>
        <w:t>Костромского муниципального района»</w:t>
      </w:r>
    </w:p>
    <w:p w:rsidR="00746579" w:rsidRPr="00746579" w:rsidRDefault="00746579" w:rsidP="00746579">
      <w:pPr>
        <w:autoSpaceDN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</w:p>
    <w:p w:rsidR="00746579" w:rsidRPr="00746579" w:rsidRDefault="00746579" w:rsidP="00746579">
      <w:pPr>
        <w:autoSpaceDN/>
        <w:jc w:val="both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ab/>
        <w:t>В соответствии с постановлением Правительства РФ от 31.08.2018г. № 1039 «Об утверждении Правил обустройства мест (площадок) накопления твердых коммунальных отходов и ведения их реестра», в целях приведения в соответствие реестра мест(площадок) накопления твёрдых коммунальных отходов на территории Караваевского сельского поселения  Костромского муниципального района администрация ПОСТАНОВЛЯЕТ:</w:t>
      </w:r>
    </w:p>
    <w:p w:rsidR="00746579" w:rsidRPr="00746579" w:rsidRDefault="00746579" w:rsidP="00746579">
      <w:pPr>
        <w:autoSpaceDN/>
        <w:jc w:val="both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ab/>
        <w:t xml:space="preserve">1. Внести изменения в приложение 1 к постановлению администрации Караваевского сельского поселения от 16.01.2019г. № 16 «Об утверждении реестра мест(площадок) накопления твёрдых коммунальных отходов на территории Караваевского сельского поселения  Костромского муниципального района» и читать его в новой редакции согласно приложению. </w:t>
      </w:r>
    </w:p>
    <w:p w:rsidR="00746579" w:rsidRPr="00746579" w:rsidRDefault="00746579" w:rsidP="00746579">
      <w:pPr>
        <w:autoSpaceDN/>
        <w:jc w:val="both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ab/>
        <w:t xml:space="preserve">2. Опубликовать  настоящее постановление в информационном бюллетене «Караваевский вестник», в сети Интернет на официальном сайте Караваевского сельского поселения </w:t>
      </w:r>
      <w:hyperlink r:id="rId10" w:history="1">
        <w:r w:rsidRPr="00746579">
          <w:rPr>
            <w:rFonts w:eastAsia="Lucida Sans Unicode" w:cs="Mangal"/>
            <w:color w:val="000080"/>
            <w:kern w:val="1"/>
            <w:sz w:val="26"/>
            <w:szCs w:val="26"/>
            <w:lang w:val="en-US"/>
          </w:rPr>
          <w:t>http</w:t>
        </w:r>
        <w:r w:rsidRPr="00746579">
          <w:rPr>
            <w:rFonts w:eastAsia="Lucida Sans Unicode" w:cs="Mangal"/>
            <w:color w:val="000080"/>
            <w:kern w:val="1"/>
            <w:sz w:val="26"/>
            <w:szCs w:val="26"/>
            <w:lang w:val="ru-RU"/>
          </w:rPr>
          <w:t>://</w:t>
        </w:r>
        <w:r w:rsidRPr="00746579">
          <w:rPr>
            <w:rFonts w:eastAsia="Lucida Sans Unicode" w:cs="Mangal"/>
            <w:color w:val="000080"/>
            <w:kern w:val="1"/>
            <w:sz w:val="26"/>
            <w:szCs w:val="26"/>
            <w:lang w:val="en-US"/>
          </w:rPr>
          <w:t>www</w:t>
        </w:r>
        <w:r w:rsidRPr="00746579">
          <w:rPr>
            <w:rFonts w:eastAsia="Lucida Sans Unicode" w:cs="Mangal"/>
            <w:color w:val="000080"/>
            <w:kern w:val="1"/>
            <w:sz w:val="26"/>
            <w:szCs w:val="26"/>
            <w:lang w:val="ru-RU"/>
          </w:rPr>
          <w:t>.</w:t>
        </w:r>
        <w:r w:rsidRPr="00746579">
          <w:rPr>
            <w:rFonts w:eastAsia="Lucida Sans Unicode" w:cs="Mangal"/>
            <w:color w:val="000080"/>
            <w:kern w:val="1"/>
            <w:sz w:val="26"/>
            <w:szCs w:val="26"/>
            <w:lang w:val="en-US"/>
          </w:rPr>
          <w:t>karsp</w:t>
        </w:r>
        <w:r w:rsidRPr="00746579">
          <w:rPr>
            <w:rFonts w:eastAsia="Lucida Sans Unicode" w:cs="Mangal"/>
            <w:color w:val="000080"/>
            <w:kern w:val="1"/>
            <w:sz w:val="26"/>
            <w:szCs w:val="26"/>
            <w:lang w:val="ru-RU"/>
          </w:rPr>
          <w:t>.</w:t>
        </w:r>
        <w:r w:rsidRPr="00746579">
          <w:rPr>
            <w:rFonts w:eastAsia="Lucida Sans Unicode" w:cs="Mangal"/>
            <w:color w:val="000080"/>
            <w:kern w:val="1"/>
            <w:sz w:val="26"/>
            <w:szCs w:val="26"/>
            <w:lang w:val="en-US"/>
          </w:rPr>
          <w:t>ru</w:t>
        </w:r>
      </w:hyperlink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, разместить его для обнародования на информационных стендах  в здании администрации Караваевского сельского поселения и в помещении Центральной районной библиотеки.</w:t>
      </w:r>
    </w:p>
    <w:p w:rsidR="00746579" w:rsidRPr="00746579" w:rsidRDefault="00746579" w:rsidP="00746579">
      <w:pPr>
        <w:autoSpaceDN/>
        <w:jc w:val="both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ab/>
        <w:t>3. Настоящее постановление вступает в силу со дня его официального обнародования.</w:t>
      </w:r>
    </w:p>
    <w:p w:rsidR="00746579" w:rsidRPr="00746579" w:rsidRDefault="00746579" w:rsidP="00746579">
      <w:pPr>
        <w:autoSpaceDN/>
        <w:jc w:val="both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ab/>
        <w:t>4. Контроль за исполнением настоящего постановления возложить на заместителя главы администрации А.А.</w:t>
      </w:r>
      <w:r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 </w:t>
      </w: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Серенкова.</w:t>
      </w:r>
    </w:p>
    <w:p w:rsidR="00746579" w:rsidRPr="00746579" w:rsidRDefault="00746579" w:rsidP="00746579">
      <w:pPr>
        <w:autoSpaceDN/>
        <w:ind w:firstLine="709"/>
        <w:jc w:val="both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</w:p>
    <w:p w:rsid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Глава Караваевского сельского поселения         </w:t>
      </w:r>
      <w:r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        </w:t>
      </w: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                                  Е.А.</w:t>
      </w:r>
      <w:r>
        <w:rPr>
          <w:rFonts w:eastAsia="Lucida Sans Unicode" w:cs="Mangal"/>
          <w:kern w:val="1"/>
          <w:sz w:val="26"/>
          <w:szCs w:val="26"/>
          <w:lang w:val="ru-RU" w:eastAsia="hi-IN" w:bidi="hi-IN"/>
        </w:rPr>
        <w:t xml:space="preserve"> </w:t>
      </w:r>
      <w:r w:rsidRPr="00746579">
        <w:rPr>
          <w:rFonts w:eastAsia="Lucida Sans Unicode" w:cs="Mangal"/>
          <w:kern w:val="1"/>
          <w:sz w:val="26"/>
          <w:szCs w:val="26"/>
          <w:lang w:val="ru-RU" w:eastAsia="hi-IN" w:bidi="hi-IN"/>
        </w:rPr>
        <w:t>Шилова</w:t>
      </w:r>
    </w:p>
    <w:p w:rsidR="000D6DF5" w:rsidRDefault="000D6DF5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</w:p>
    <w:p w:rsidR="000D6DF5" w:rsidRDefault="000D6DF5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</w:p>
    <w:p w:rsidR="000D6DF5" w:rsidRDefault="000D6DF5">
      <w:pPr>
        <w:widowControl/>
        <w:suppressAutoHyphens w:val="0"/>
        <w:autoSpaceDN/>
        <w:textAlignment w:val="auto"/>
        <w:rPr>
          <w:rFonts w:eastAsia="Lucida Sans Unicode" w:cs="Mangal"/>
          <w:kern w:val="1"/>
          <w:sz w:val="26"/>
          <w:szCs w:val="26"/>
          <w:lang w:val="ru-RU" w:eastAsia="hi-IN" w:bidi="hi-IN"/>
        </w:rPr>
        <w:sectPr w:rsidR="000D6DF5" w:rsidSect="00422698">
          <w:headerReference w:type="default" r:id="rId11"/>
          <w:footerReference w:type="default" r:id="rId12"/>
          <w:pgSz w:w="11905" w:h="16837" w:code="9"/>
          <w:pgMar w:top="284" w:right="565" w:bottom="426" w:left="1701" w:header="720" w:footer="720" w:gutter="0"/>
          <w:cols w:space="720"/>
          <w:docGrid w:linePitch="326"/>
        </w:sectPr>
      </w:pPr>
    </w:p>
    <w:p w:rsidR="000D6DF5" w:rsidRDefault="000D6DF5">
      <w:pPr>
        <w:widowControl/>
        <w:suppressAutoHyphens w:val="0"/>
        <w:autoSpaceDN/>
        <w:textAlignment w:val="auto"/>
        <w:rPr>
          <w:rFonts w:eastAsia="Lucida Sans Unicode" w:cs="Mangal"/>
          <w:kern w:val="1"/>
          <w:sz w:val="26"/>
          <w:szCs w:val="26"/>
          <w:lang w:val="ru-RU" w:eastAsia="hi-IN" w:bidi="hi-IN"/>
        </w:rPr>
      </w:pPr>
    </w:p>
    <w:p w:rsidR="000D6DF5" w:rsidRPr="000D6DF5" w:rsidRDefault="000D6DF5" w:rsidP="000D6DF5">
      <w:pPr>
        <w:spacing w:after="200"/>
        <w:jc w:val="right"/>
        <w:rPr>
          <w:rFonts w:eastAsia="Lucida Sans Unicode" w:cs="Mangal"/>
          <w:lang w:val="ru-RU" w:eastAsia="zh-CN" w:bidi="hi-IN"/>
        </w:rPr>
      </w:pPr>
      <w:r w:rsidRPr="000D6DF5">
        <w:rPr>
          <w:rFonts w:eastAsia="Lucida Sans Unicode" w:cs="Mangal"/>
          <w:lang w:val="ru-RU" w:eastAsia="zh-CN" w:bidi="hi-IN"/>
        </w:rPr>
        <w:t>Приложение</w:t>
      </w:r>
    </w:p>
    <w:p w:rsidR="000D6DF5" w:rsidRPr="000D6DF5" w:rsidRDefault="000D6DF5" w:rsidP="000D6DF5">
      <w:pPr>
        <w:spacing w:after="200"/>
        <w:jc w:val="right"/>
        <w:rPr>
          <w:rFonts w:eastAsia="Lucida Sans Unicode" w:cs="Mangal"/>
          <w:lang w:val="ru-RU" w:eastAsia="zh-CN" w:bidi="hi-IN"/>
        </w:rPr>
      </w:pPr>
      <w:r w:rsidRPr="000D6DF5">
        <w:rPr>
          <w:rFonts w:eastAsia="Lucida Sans Unicode" w:cs="Mangal"/>
          <w:lang w:val="ru-RU" w:eastAsia="zh-CN" w:bidi="hi-IN"/>
        </w:rPr>
        <w:t>УТВЕРЖДЕН</w:t>
      </w:r>
    </w:p>
    <w:p w:rsidR="000D6DF5" w:rsidRPr="000D6DF5" w:rsidRDefault="000D6DF5" w:rsidP="000D6DF5">
      <w:pPr>
        <w:spacing w:after="200"/>
        <w:jc w:val="right"/>
        <w:rPr>
          <w:rFonts w:eastAsia="Lucida Sans Unicode" w:cs="Mangal"/>
          <w:lang w:val="ru-RU" w:eastAsia="zh-CN" w:bidi="hi-IN"/>
        </w:rPr>
      </w:pPr>
      <w:r w:rsidRPr="000D6DF5">
        <w:rPr>
          <w:rFonts w:eastAsia="Lucida Sans Unicode" w:cs="Mangal"/>
          <w:lang w:val="ru-RU" w:eastAsia="zh-CN" w:bidi="hi-IN"/>
        </w:rPr>
        <w:t>постановлением администрации</w:t>
      </w:r>
    </w:p>
    <w:p w:rsidR="000D6DF5" w:rsidRPr="000D6DF5" w:rsidRDefault="000D6DF5" w:rsidP="000D6DF5">
      <w:pPr>
        <w:spacing w:after="200"/>
        <w:jc w:val="right"/>
        <w:rPr>
          <w:rFonts w:eastAsia="Lucida Sans Unicode" w:cs="Mangal"/>
          <w:lang w:val="ru-RU" w:eastAsia="zh-CN" w:bidi="hi-IN"/>
        </w:rPr>
      </w:pPr>
      <w:r w:rsidRPr="000D6DF5">
        <w:rPr>
          <w:rFonts w:eastAsia="Lucida Sans Unicode" w:cs="Mangal"/>
          <w:lang w:val="ru-RU" w:eastAsia="zh-CN" w:bidi="hi-IN"/>
        </w:rPr>
        <w:t>Караваевского сельского поселения</w:t>
      </w:r>
    </w:p>
    <w:p w:rsidR="000D6DF5" w:rsidRPr="000D6DF5" w:rsidRDefault="000D6DF5" w:rsidP="000D6DF5">
      <w:pPr>
        <w:jc w:val="right"/>
        <w:rPr>
          <w:rFonts w:eastAsia="Times New Roman" w:cs="Times New Roman"/>
          <w:lang w:val="ru-RU" w:eastAsia="ru-RU" w:bidi="hi-IN"/>
        </w:rPr>
      </w:pPr>
      <w:r w:rsidRPr="000D6DF5">
        <w:rPr>
          <w:rFonts w:eastAsia="Times New Roman" w:cs="Times New Roman"/>
          <w:lang w:val="ru-RU" w:eastAsia="ru-RU" w:bidi="hi-IN"/>
        </w:rPr>
        <w:t>от 21 ноября 2019г. № 140</w:t>
      </w:r>
    </w:p>
    <w:p w:rsidR="000D6DF5" w:rsidRPr="000D6DF5" w:rsidRDefault="000D6DF5" w:rsidP="000D6DF5">
      <w:pPr>
        <w:widowControl/>
        <w:jc w:val="center"/>
        <w:rPr>
          <w:rFonts w:eastAsia="Times New Roman" w:cs="Times New Roman"/>
          <w:b/>
          <w:bCs/>
          <w:sz w:val="27"/>
          <w:szCs w:val="27"/>
          <w:lang w:val="ru-RU" w:eastAsia="ru-RU" w:bidi="ar-SA"/>
        </w:rPr>
      </w:pPr>
    </w:p>
    <w:p w:rsidR="000D6DF5" w:rsidRPr="000D6DF5" w:rsidRDefault="000D6DF5" w:rsidP="000D6DF5">
      <w:pPr>
        <w:widowControl/>
        <w:jc w:val="center"/>
        <w:rPr>
          <w:rFonts w:eastAsia="Times New Roman" w:cs="Times New Roman"/>
          <w:b/>
          <w:bCs/>
          <w:sz w:val="27"/>
          <w:szCs w:val="27"/>
          <w:lang w:val="ru-RU" w:eastAsia="ru-RU" w:bidi="ar-SA"/>
        </w:rPr>
      </w:pPr>
    </w:p>
    <w:p w:rsidR="000D6DF5" w:rsidRPr="000D6DF5" w:rsidRDefault="000D6DF5" w:rsidP="000D6DF5">
      <w:pPr>
        <w:widowControl/>
        <w:jc w:val="center"/>
        <w:rPr>
          <w:rFonts w:eastAsia="Times New Roman" w:cs="Times New Roman"/>
          <w:b/>
          <w:bCs/>
          <w:sz w:val="27"/>
          <w:szCs w:val="27"/>
          <w:lang w:val="ru-RU" w:eastAsia="ru-RU" w:bidi="ar-SA"/>
        </w:rPr>
      </w:pPr>
      <w:r w:rsidRPr="000D6DF5">
        <w:rPr>
          <w:rFonts w:eastAsia="Times New Roman" w:cs="Times New Roman"/>
          <w:b/>
          <w:bCs/>
          <w:sz w:val="27"/>
          <w:szCs w:val="27"/>
          <w:lang w:val="ru-RU" w:eastAsia="ru-RU" w:bidi="ar-SA"/>
        </w:rPr>
        <w:t>Реестр</w:t>
      </w:r>
    </w:p>
    <w:p w:rsidR="000D6DF5" w:rsidRPr="000D6DF5" w:rsidRDefault="000D6DF5" w:rsidP="000D6DF5">
      <w:pPr>
        <w:widowControl/>
        <w:jc w:val="center"/>
        <w:rPr>
          <w:rFonts w:eastAsia="Times New Roman" w:cs="Times New Roman"/>
          <w:b/>
          <w:bCs/>
          <w:sz w:val="27"/>
          <w:szCs w:val="27"/>
          <w:lang w:val="ru-RU" w:eastAsia="ru-RU" w:bidi="ar-SA"/>
        </w:rPr>
      </w:pPr>
      <w:r w:rsidRPr="000D6DF5">
        <w:rPr>
          <w:rFonts w:eastAsia="Times New Roman" w:cs="Times New Roman"/>
          <w:b/>
          <w:bCs/>
          <w:sz w:val="27"/>
          <w:szCs w:val="27"/>
          <w:lang w:val="ru-RU" w:eastAsia="ru-RU" w:bidi="ar-SA"/>
        </w:rPr>
        <w:t>мест (площадок) накопления твёрдых коммунальных отходов</w:t>
      </w:r>
    </w:p>
    <w:p w:rsidR="000D6DF5" w:rsidRPr="000D6DF5" w:rsidRDefault="000D6DF5" w:rsidP="000D6DF5">
      <w:pPr>
        <w:widowControl/>
        <w:jc w:val="center"/>
        <w:rPr>
          <w:rFonts w:eastAsia="Times New Roman" w:cs="Times New Roman"/>
          <w:b/>
          <w:bCs/>
          <w:sz w:val="27"/>
          <w:szCs w:val="27"/>
          <w:lang w:val="ru-RU" w:eastAsia="ru-RU" w:bidi="ar-SA"/>
        </w:rPr>
      </w:pPr>
      <w:r w:rsidRPr="000D6DF5">
        <w:rPr>
          <w:rFonts w:eastAsia="Times New Roman" w:cs="Times New Roman"/>
          <w:b/>
          <w:bCs/>
          <w:sz w:val="27"/>
          <w:szCs w:val="27"/>
          <w:lang w:val="ru-RU" w:eastAsia="ru-RU" w:bidi="ar-SA"/>
        </w:rPr>
        <w:t>на территории Караваевского сельского поселения Костромского муниципального района</w:t>
      </w:r>
    </w:p>
    <w:p w:rsidR="000D6DF5" w:rsidRPr="000D6DF5" w:rsidRDefault="000D6DF5" w:rsidP="000D6DF5">
      <w:pPr>
        <w:widowControl/>
        <w:jc w:val="center"/>
        <w:rPr>
          <w:rFonts w:eastAsia="Times New Roman" w:cs="Times New Roman"/>
          <w:lang w:val="ru-RU" w:eastAsia="ru-RU" w:bidi="ar-SA"/>
        </w:rPr>
      </w:pPr>
    </w:p>
    <w:tbl>
      <w:tblPr>
        <w:tblW w:w="14490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5119"/>
        <w:gridCol w:w="2911"/>
        <w:gridCol w:w="3058"/>
      </w:tblGrid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4050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5322E1">
            <w:pPr>
              <w:widowControl/>
              <w:spacing w:before="100"/>
              <w:ind w:left="-85" w:right="-85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  <w:p w:rsidR="000D6DF5" w:rsidRPr="000D6DF5" w:rsidRDefault="000D6DF5" w:rsidP="005322E1">
            <w:pPr>
              <w:widowControl/>
              <w:spacing w:before="100" w:after="119"/>
              <w:ind w:left="-85" w:right="-85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5322E1">
            <w:pPr>
              <w:widowControl/>
              <w:spacing w:before="100"/>
              <w:ind w:right="-45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Данные о нахождении мест (площадок) накопления ТКО</w:t>
            </w:r>
          </w:p>
          <w:p w:rsidR="000D6DF5" w:rsidRPr="000D6DF5" w:rsidRDefault="000D6DF5" w:rsidP="005322E1">
            <w:pPr>
              <w:widowControl/>
              <w:spacing w:before="100" w:after="119"/>
              <w:ind w:left="-34" w:right="-45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(сведения об адресе и (или) географических координатах)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5322E1">
            <w:pPr>
              <w:widowControl/>
              <w:spacing w:before="100"/>
              <w:ind w:right="-51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Данные о технических характеристиках мест (площадок) накопления ТКО</w:t>
            </w:r>
          </w:p>
          <w:p w:rsidR="000D6DF5" w:rsidRPr="000D6DF5" w:rsidRDefault="000D6DF5" w:rsidP="005322E1">
            <w:pPr>
              <w:widowControl/>
              <w:spacing w:before="100" w:after="119"/>
              <w:ind w:left="-68" w:right="-5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5322E1">
            <w:pPr>
              <w:widowControl/>
              <w:spacing w:before="100"/>
              <w:ind w:right="-74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Данные о собственниках мест (площадок) накопления ТКО</w:t>
            </w:r>
          </w:p>
          <w:p w:rsidR="000D6DF5" w:rsidRPr="000D6DF5" w:rsidRDefault="000D6DF5" w:rsidP="005322E1">
            <w:pPr>
              <w:widowControl/>
              <w:spacing w:before="100"/>
              <w:ind w:left="-62" w:right="-74"/>
              <w:jc w:val="center"/>
              <w:rPr>
                <w:rFonts w:ascii="Calibri" w:eastAsia="SimSun" w:hAnsi="Calibri"/>
                <w:sz w:val="20"/>
                <w:szCs w:val="20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(</w:t>
            </w:r>
            <w:r w:rsidRPr="000D6DF5"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>для юр.лиц</w:t>
            </w: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: полное наименование и ОГРН записи в ЕГРЮЛ, адрес;</w:t>
            </w:r>
          </w:p>
          <w:p w:rsidR="000D6DF5" w:rsidRPr="000D6DF5" w:rsidRDefault="000D6DF5" w:rsidP="005322E1">
            <w:pPr>
              <w:widowControl/>
              <w:spacing w:before="100"/>
              <w:ind w:left="-62" w:right="-74"/>
              <w:jc w:val="center"/>
              <w:rPr>
                <w:rFonts w:ascii="Calibri" w:eastAsia="SimSun" w:hAnsi="Calibri"/>
                <w:sz w:val="20"/>
                <w:szCs w:val="20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>для ИП</w:t>
            </w: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: Ф.И.О., ОГРН записи в ЕГРИП, адрес регистрации по месту жительства;</w:t>
            </w:r>
          </w:p>
          <w:p w:rsidR="000D6DF5" w:rsidRPr="000D6DF5" w:rsidRDefault="000D6DF5" w:rsidP="005322E1">
            <w:pPr>
              <w:widowControl/>
              <w:spacing w:before="100"/>
              <w:ind w:left="-62" w:right="-74"/>
              <w:jc w:val="center"/>
              <w:rPr>
                <w:rFonts w:ascii="Calibri" w:eastAsia="SimSun" w:hAnsi="Calibri"/>
                <w:sz w:val="20"/>
                <w:szCs w:val="20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>для физ.лиц:</w:t>
            </w: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5322E1">
            <w:pPr>
              <w:widowControl/>
              <w:spacing w:before="10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0D6DF5" w:rsidRPr="000D6DF5" w:rsidRDefault="000D6DF5" w:rsidP="005322E1">
            <w:pPr>
              <w:widowControl/>
              <w:spacing w:before="100" w:after="119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5322E1">
            <w:pPr>
              <w:widowControl/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5322E1">
            <w:pPr>
              <w:widowControl/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5322E1">
            <w:pPr>
              <w:widowControl/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5322E1">
            <w:pPr>
              <w:widowControl/>
              <w:spacing w:before="100" w:after="119"/>
              <w:ind w:left="72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4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5322E1">
            <w:pPr>
              <w:widowControl/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5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1.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ул.Садовая,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20 м на север от  дома № 2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металлическое ограждение,  ж\б плита,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3 контейнера х 1.1 м3, площадка для  КГМ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Многоквартирные жилые дома № 3,5,6,2А,2 по у.Садовая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2.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ул.Садовая , д1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sz w:val="22"/>
                <w:szCs w:val="22"/>
                <w:lang w:val="ru-RU" w:eastAsia="ru-RU" w:bidi="ar-SA"/>
              </w:rPr>
            </w:pPr>
            <w:r w:rsidRPr="000D6DF5">
              <w:rPr>
                <w:rFonts w:eastAsia="SimSun" w:cs="Times New Roman"/>
                <w:sz w:val="22"/>
                <w:szCs w:val="22"/>
                <w:lang w:val="ru-RU" w:eastAsia="ru-RU" w:bidi="ar-SA"/>
              </w:rPr>
              <w:t>асфальтовое,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SimSun" w:cs="Times New Roman"/>
                <w:sz w:val="22"/>
                <w:szCs w:val="22"/>
                <w:lang w:val="ru-RU" w:eastAsia="ru-RU" w:bidi="ar-SA"/>
              </w:rPr>
              <w:t>1 контейнер х 1.1 м3,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ООО « Караваевская ювелирная фабрика»,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 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ул.Садовая . дом 1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Ювелирная фабрика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3.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ул.Школьная,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в 30  м на восток от дома № 28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3 контейнера х 1.1 м3,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 ем. 6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ИЖД  №№ 8,10,12,14,16,18,20  по ул.Садовая,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ИЖД №№  22,24,26,28,30  по ул.Школьная,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МКД  №№ 12,14,16,18 ,30,32 по ул.Школьная,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ОГУ СРЦ «Родничок»,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4.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ул.Школьная,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в 20 м  на юг от дома № 1а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3 контейнера х 1.1 м3,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ем. 8м3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Жилые дома №№ 5,7,,11 по ул.Набережная,  жилые дома №№ 1А, 1,2,3,4,5,6,7,8 по Школьная, ИЖД по ул.Овражная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5.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sz w:val="22"/>
                <w:lang w:val="ru-RU" w:eastAsia="en-US" w:bidi="ar-SA"/>
              </w:rPr>
            </w:pPr>
            <w:r w:rsidRPr="000D6DF5">
              <w:rPr>
                <w:rFonts w:eastAsia="SimSun" w:cs="Times New Roman"/>
                <w:sz w:val="22"/>
                <w:lang w:val="ru-RU" w:eastAsia="en-US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sz w:val="22"/>
                <w:lang w:val="ru-RU" w:eastAsia="en-US" w:bidi="ar-SA"/>
              </w:rPr>
            </w:pPr>
            <w:r w:rsidRPr="000D6DF5">
              <w:rPr>
                <w:rFonts w:eastAsia="SimSun" w:cs="Times New Roman"/>
                <w:sz w:val="22"/>
                <w:lang w:val="ru-RU" w:eastAsia="en-US" w:bidi="ar-SA"/>
              </w:rPr>
              <w:t>ул.Жашковская,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sz w:val="22"/>
                <w:lang w:val="ru-RU" w:eastAsia="en-US" w:bidi="ar-SA"/>
              </w:rPr>
            </w:pPr>
            <w:r w:rsidRPr="000D6DF5">
              <w:rPr>
                <w:rFonts w:eastAsia="SimSun" w:cs="Times New Roman"/>
                <w:sz w:val="22"/>
                <w:lang w:val="ru-RU" w:eastAsia="en-US" w:bidi="ar-SA"/>
              </w:rPr>
              <w:t xml:space="preserve">в 20 м на юго-восток от </w:t>
            </w:r>
            <w:r w:rsidRPr="000D6DF5">
              <w:rPr>
                <w:rFonts w:eastAsia="SimSun" w:cs="Times New Roman"/>
                <w:sz w:val="22"/>
                <w:lang w:val="ru-RU" w:eastAsia="en-US" w:bidi="ar-SA"/>
              </w:rPr>
              <w:lastRenderedPageBreak/>
              <w:t>дома № 5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1 контейнера х 1.1 м3,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 xml:space="preserve">Администрация Караваевского сельского поселения, п.Караваево, </w:t>
            </w: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ИЖД №№ 3,7,9, по ул.Жашковская,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МДОУ «Детский сад № 1 </w:t>
            </w: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пос.Караваево»,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МДОУ «Детский сад № 2 пос.Караваево»,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МКУК ЦНК «Традиция»,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общественная баня, МУП ЖКХ «Караваево», МКУК ЦТТ «Карусель»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sz w:val="22"/>
                <w:lang w:val="ru-RU" w:eastAsia="en-US" w:bidi="ar-SA"/>
              </w:rPr>
            </w:pPr>
            <w:r w:rsidRPr="000D6DF5">
              <w:rPr>
                <w:rFonts w:eastAsia="SimSun" w:cs="Times New Roman"/>
                <w:sz w:val="22"/>
                <w:lang w:val="ru-RU" w:eastAsia="en-US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sz w:val="22"/>
                <w:lang w:val="ru-RU" w:eastAsia="en-US" w:bidi="ar-SA"/>
              </w:rPr>
            </w:pPr>
            <w:r w:rsidRPr="000D6DF5">
              <w:rPr>
                <w:rFonts w:eastAsia="SimSun" w:cs="Times New Roman"/>
                <w:sz w:val="22"/>
                <w:lang w:val="ru-RU" w:eastAsia="en-US" w:bidi="ar-SA"/>
              </w:rPr>
              <w:t>ул.Жашковская, примерно в 20  на север от дома 2а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sz w:val="22"/>
                <w:lang w:val="ru-RU" w:eastAsia="en-US" w:bidi="ar-SA"/>
              </w:rPr>
            </w:pPr>
            <w:r w:rsidRPr="000D6DF5">
              <w:rPr>
                <w:rFonts w:eastAsia="SimSun" w:cs="Times New Roman"/>
                <w:sz w:val="22"/>
                <w:lang w:val="ru-RU" w:eastAsia="en-US" w:bidi="ar-SA"/>
              </w:rPr>
              <w:t>дом 2А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асфальт,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контейнера х 1.1 м3,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площадка для  КГМ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МКД №№т 2, 2а по ул.Жашковская,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Жилые дома № 15, по ул.Жашковская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7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 Жашковская,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в 5 м на юг от строения № 6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4  контейнера х 1.1 м3, площадка для  КГМ,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ем. 8м3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 Штеймана  д. 8-16, МКД №№ 8,21,23,25,27, 29,31 по ул.Жашковская,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общ № 1,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котельная № 1 МУП ЖКХ «Караваево», МКДДУДОД «Караваевская детская школа искуствКостромского муниципального района Костромской обл.».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8.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 Совхозная,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в 60 м на север от дома № 1А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3 контейнера х 1.1 м3,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ем. 8м3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МКД №№ 10, 12, дома 31,33,35 по ул.Жашковская, МКД №№ 1А, 1, 3  по ул.Совхозная, ул. </w:t>
            </w: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Штеймана д. 16,20,22,24,26.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 Штеймана,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у дома № 52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5 контейнеров  х 1.1 м3, площадка для  КГМ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МКД №№ 52,54,56,60, дома №29,31,33 по ул.Штеймана,  МКД №№ 2, 3, 5 по ул.Кап.Харчина, ул. Пионерская д. 14,16,18, ул. Совхозная д.5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ул.Капитана Харчина,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в 30 м от дома № 2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4 контейнера х 1.1 м3,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емк. 6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МКД №№ 62  по ул.Штеймана, МКД №  4 ,8 по ул.Кап.Харчина, ИЖД №№ 3,5,7,9,11,18,16, по ул.Пионерская, ИЖД  №№ 4,6,8,10,12,1А,1,3,5,7,9,11 по ул.Механизаторов, ул. Полянская, котельная №2 МУП ЖКХ «Караваево»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ул.Штеймана,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дом 63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5 контейнеров х 1.1 м3, площадка для  КГМ,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ем. 8м3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МКД №№ 58,61,63  по ул.Штеймана,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ул.Никулино,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в 50 м  на восток от дома      № 1А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контейнера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ИЖД  №№ 1-35 ( за искл. ИЖД  №№ 15,20,22,24,26,33) по ул.Никулино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ул.Никулино,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в 60 м на север от дома № 26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1 контейнер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ИЖД  №№ 15,20,22,24,26,33 по ул.Никулино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ул.Шувалово,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в 34 м на восток от дома       № 41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3 контейнера х 1.1 м3, площадка для  КГМ,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ем. 8м3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ИЖД  №№ 27,29,31,33,35,37,39а,39,41,52,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54,56,28а,56а, 58  по ул.Шувалово, ул. Дачная, ул. Дальняя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Шувалово,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110м на северо-запад  от дома № 27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контейнера х 1.1 м3, площадка для  КГМ,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ем. 8м3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ИЖД  №№ 1,3,5,7,9,11,13,15,17,19,21,23,25,2а,2б,2в,2,4,6,8,10,12,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14,18,20,22,24,26,28,30,32,34,36,38.40,42,44,46  по ул.Шувалово,ул. Полевая, ул. Полевая-2.  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 25 м  на восток от дома № 26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5 контейнеров х 1.1 м3,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емк.6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МКД № 26,28,29,30 по ул.Учебный городок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 xml:space="preserve"> 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50 м  на  восток от дома № 33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6 контейнеров х 1.1 м3, площадка для  КГМ,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ем. 8м3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МКД № 16,33 по ул.Учебный городок,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Магазин «Лукоморье», бар «Сириус»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35 м  на север от дома № 10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5 контейнера х 1.1 м3, площадка для  КГМ,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ем. 8м3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МКД № 4,5,6,9,10,11,12, дома 8А,8б  по ул.Учебный городок, МДОУ «Детский сад «Улыбка»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20 м  на запад от дома № 3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площадь 9 кв.м,</w:t>
            </w:r>
          </w:p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металлическое ограждение, </w:t>
            </w: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4 контейнера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МКД № 1,2,3,3а,7,8  по ул.Учебный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___м  на восток от общ. №7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асфальт,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7 контейнеров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ФГБОУ ВО «Костромская государственная сельскохозяйственная академия»,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 ул.Учебный городок, дом 39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Общежития № 6, 7, ДГТ-24, ДГТ-25, АХЧ, аптека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___м  запад от д.№47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5 контейнера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ФГБОУ ВО «Костромская государственная сельскохозяйственная академия»,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 ул.Учебный городок, дом 39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Общежития № 5,4,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Учебный корпус АСФ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___м  на север от общ.№ 4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ж/б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1 контейнер х 1,1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ФГБОУ ВО «Костромская государственная сельскохозяйственная академия»,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 ул.Учебный городок, дом 39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Экономический факультет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___м  на восток от общ. №7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ж/б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5 контейнер х 1,1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ФГБОУ ВО «Костромская государственная сельскохозяйственная академия»,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 ул.Учебный городок, дом 39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Общнжитие №2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5322E1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___м  запад от д.№34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ж/б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 х 1,1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ФГБОУ ВО «Костромская государственная сельскохозяйственная академия»,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 ул.Учебный городок, дом 39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Главный корпус, корпус факультета механизации.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в ___м  юг от д.№15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ж/б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 х 1,1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ФГБОУ ВО «Костромская государственная сельскохозяйственная академия»,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 ул.Учебный городок, дом 39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Столовая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д.№41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ж/б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 х 1,1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ФГБОУ ВО «Костромская государственная сельскохозяйственная академия»,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 ул.Учебный городок, дом 39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Учебный парк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д.№43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ж/б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3 контейнер х 1,1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ФГБОУ ВО «Костромская государственная сельскохозяйственная </w:t>
            </w: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академия»,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 ул.Учебный городок, дом 39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Виварий, столярная мастерская, склад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д.№32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ж/б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 х 1,1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ФГБОУ ВО «Костромская государственная сельскохозяйственная академия»,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 ул.Учебный городок, дом 39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ШПК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5322E1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д.№37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ж/б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3 контейнер х 1,1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ГБУ КО «Спортивная школа «Урожай»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ГБУ КО «Спортивная школа «Урожай»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 Штеймана,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дом № 58А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контейнера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МКОУ «Караваевская средняя общеобразовательная школа»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ул.Штеймана, д.58А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Караваевская школа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дом № 29 А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контейнера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МДОУ «Детский сад «Сказка»,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ул.Учебный городок, лом 29А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МДОУ «Детский сад «Сказка»,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ул. Учебный городок,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дом 27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lastRenderedPageBreak/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контейнера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МДОУ «Детский сад «Солнышко»,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ул.Учебный городок, лом 27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lastRenderedPageBreak/>
              <w:t>МДОУ «Детский сад «Солнышко»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 Штеймана,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у дома № 30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1 контейнер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ИП Талипов Н.К.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 Штеймана,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у дома № 30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магазин «Винный склад»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ул.Штеймана,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дом 11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1 контейнер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АО Костромское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магазинАО Костромское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п.Караваево,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ул.Штеймана,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дом 7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1 контейнер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ОАО ордена Ленина и ордена Трудового Красного Знамени «Племенной завод «Караваево»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ОАО ордена Ленина и ордена Трудового Красного Знамени «Племенной завод «Караваево»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Костромской р-н, Красносельское шоссе, д. 15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Тротуарная плитка, 1 контейнер х 1,1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ИП Воронцов Михаил Владимирович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Ресторан «Сударь»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Костромской р-н, Красносельское шоссе ,АГЗС №4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ООО «Газтрейдавто»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1 евроконтейнер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ООО «Газтрейдавто»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АГЗС №4</w:t>
            </w:r>
          </w:p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 xml:space="preserve"> ООО «Газтрейдавто»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Костромской р-н, Красносельское шоссе, д.3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Асфальто-бетонное,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– накопитель х 27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ООО «Леруа Мерлен» г. Кострома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ООО «Леруа Мерлен» г. Кострома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Костромской р-н, Красносельское шоссе, д.1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Асфальто-бетонное, 4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бункер – накопителя х 8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ООО «Костромаинвест»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ООО «Костромаинвест»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4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Костромской р-н, Красносельское шоссе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Асфальт, 1 контейнер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ИП Болейко Наталья Вячеславовна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ИП Болейко Натальи Вячеславовны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4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Костромской р-н, д. Поддубное, д.6а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2 контейнер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Гуляев А.В.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ОК «Банный Двор в Поддубном»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4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Костромской р-н, д.Семенково, 25м на запад от д.6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1 контейнер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ascii="Calibri" w:eastAsia="SimSun" w:hAnsi="Calibri"/>
                <w:sz w:val="22"/>
                <w:szCs w:val="22"/>
                <w:lang w:val="ru-RU" w:eastAsia="en-US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д. Семенково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5322E1" w:rsidP="000D6DF5">
            <w:pPr>
              <w:widowControl/>
              <w:numPr>
                <w:ilvl w:val="0"/>
                <w:numId w:val="1"/>
              </w:numPr>
              <w:spacing w:before="100" w:after="119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4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Костромской р-н, д.Малое Андрейково 25м на запад от д.35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ж\б плита,</w:t>
            </w:r>
          </w:p>
          <w:p w:rsidR="000D6DF5" w:rsidRPr="000D6DF5" w:rsidRDefault="000D6DF5" w:rsidP="000D6DF5">
            <w:pPr>
              <w:widowControl/>
              <w:rPr>
                <w:rFonts w:eastAsia="SimSun" w:cs="Times New Roman"/>
                <w:lang w:val="ru-RU" w:eastAsia="ru-RU" w:bidi="ar-SA"/>
              </w:rPr>
            </w:pPr>
            <w:r w:rsidRPr="000D6DF5">
              <w:rPr>
                <w:rFonts w:eastAsia="SimSun" w:cs="Times New Roman"/>
                <w:lang w:val="ru-RU" w:eastAsia="ru-RU" w:bidi="ar-SA"/>
              </w:rPr>
              <w:t>1 контейнер  х 1.1 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Администрация Караваевского сельского поселения, п.Караваево, ул.Штеймана, д.5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0D6DF5">
              <w:rPr>
                <w:rFonts w:eastAsia="Times New Roman" w:cs="Times New Roman"/>
                <w:lang w:val="ru-RU" w:eastAsia="ru-RU" w:bidi="ar-SA"/>
              </w:rPr>
              <w:t>д. Малое Андрейково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 w:line="276" w:lineRule="auto"/>
              <w:jc w:val="center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44.</w:t>
            </w:r>
          </w:p>
        </w:tc>
        <w:tc>
          <w:tcPr>
            <w:tcW w:w="26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Костромской район, д.Малое Андрейково 48 м на запад от д.3а</w:t>
            </w:r>
          </w:p>
        </w:tc>
        <w:tc>
          <w:tcPr>
            <w:tcW w:w="5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 xml:space="preserve">металлическое ограждение,   ж/б плита,  </w:t>
            </w:r>
          </w:p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 xml:space="preserve"> 1 контейнер с крышкой х 1,1м3</w:t>
            </w:r>
          </w:p>
        </w:tc>
        <w:tc>
          <w:tcPr>
            <w:tcW w:w="29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Администрация Караваевского сельского поселения, п. Караваево, ул. Штеймана, д. 5</w:t>
            </w:r>
          </w:p>
        </w:tc>
        <w:tc>
          <w:tcPr>
            <w:tcW w:w="30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д.Малое Андрейково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 w:line="276" w:lineRule="auto"/>
              <w:jc w:val="center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45.</w:t>
            </w:r>
          </w:p>
        </w:tc>
        <w:tc>
          <w:tcPr>
            <w:tcW w:w="2693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 xml:space="preserve">Костромской район,д.Поддубное, примерно 48 м  на запад от автодороги Кострома-Красное в </w:t>
            </w:r>
            <w:r w:rsidRPr="000D6DF5">
              <w:rPr>
                <w:rFonts w:eastAsia="Lucida Sans Unicode" w:cs="Mangal"/>
                <w:lang w:val="ru-RU" w:eastAsia="en-US" w:bidi="ar-SA"/>
              </w:rPr>
              <w:lastRenderedPageBreak/>
              <w:t>районе д. № 20</w:t>
            </w:r>
          </w:p>
        </w:tc>
        <w:tc>
          <w:tcPr>
            <w:tcW w:w="511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lastRenderedPageBreak/>
              <w:t xml:space="preserve"> металлическое ограждение,  ж/б плита,</w:t>
            </w:r>
          </w:p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 xml:space="preserve"> 2 контейнера  х 1,1м3</w:t>
            </w:r>
          </w:p>
        </w:tc>
        <w:tc>
          <w:tcPr>
            <w:tcW w:w="291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Администрация Караваевского сельского поселения, п. Караваево, ул. Штеймана, д. 5</w:t>
            </w:r>
          </w:p>
        </w:tc>
        <w:tc>
          <w:tcPr>
            <w:tcW w:w="30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д.Поддубное</w:t>
            </w:r>
          </w:p>
        </w:tc>
      </w:tr>
      <w:tr w:rsidR="000D6DF5" w:rsidRPr="000D6DF5" w:rsidTr="006F0B9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 w:line="276" w:lineRule="auto"/>
              <w:jc w:val="center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lastRenderedPageBreak/>
              <w:t>46.</w:t>
            </w:r>
          </w:p>
        </w:tc>
        <w:tc>
          <w:tcPr>
            <w:tcW w:w="2693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п.Караваево, ул.Молодёжная 55 м на север от д. № 2</w:t>
            </w:r>
          </w:p>
        </w:tc>
        <w:tc>
          <w:tcPr>
            <w:tcW w:w="511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 xml:space="preserve"> металлическое ограждение,  ж/б плита, 3 контейнера  х 1,1м3,</w:t>
            </w:r>
          </w:p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бункер ем. 8м3</w:t>
            </w:r>
          </w:p>
        </w:tc>
        <w:tc>
          <w:tcPr>
            <w:tcW w:w="291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Администрация Караваевского сельского поселения, п. Караваево, ул. Штеймана, д. 5</w:t>
            </w:r>
          </w:p>
        </w:tc>
        <w:tc>
          <w:tcPr>
            <w:tcW w:w="30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6DF5" w:rsidRPr="000D6DF5" w:rsidRDefault="000D6DF5" w:rsidP="000D6DF5">
            <w:pPr>
              <w:widowControl/>
              <w:suppressLineNumbers/>
              <w:spacing w:after="200"/>
              <w:rPr>
                <w:rFonts w:eastAsia="Lucida Sans Unicode" w:cs="Mangal"/>
                <w:lang w:val="ru-RU" w:eastAsia="en-US" w:bidi="ar-SA"/>
              </w:rPr>
            </w:pPr>
            <w:r w:rsidRPr="000D6DF5">
              <w:rPr>
                <w:rFonts w:eastAsia="Lucida Sans Unicode" w:cs="Mangal"/>
                <w:lang w:val="ru-RU" w:eastAsia="en-US" w:bidi="ar-SA"/>
              </w:rPr>
              <w:t>ИЖД ул. Молодежная  №№2,4,6,8,10,12,14,16,18,20,22;  пер. Зодчий №№ 2,4,6,8,10,12,14</w:t>
            </w:r>
          </w:p>
        </w:tc>
      </w:tr>
    </w:tbl>
    <w:p w:rsidR="000D6DF5" w:rsidRPr="000D6DF5" w:rsidRDefault="000D6DF5" w:rsidP="000D6DF5">
      <w:pPr>
        <w:widowControl/>
        <w:spacing w:before="100"/>
        <w:jc w:val="center"/>
        <w:rPr>
          <w:rFonts w:eastAsia="Times New Roman" w:cs="Times New Roman"/>
          <w:lang w:val="ru-RU" w:eastAsia="ru-RU" w:bidi="ar-SA"/>
        </w:rPr>
      </w:pPr>
    </w:p>
    <w:p w:rsidR="000D6DF5" w:rsidRPr="000D6DF5" w:rsidRDefault="000D6DF5" w:rsidP="000D6DF5">
      <w:pPr>
        <w:widowControl/>
        <w:spacing w:before="100"/>
        <w:rPr>
          <w:rFonts w:eastAsia="Times New Roman" w:cs="Times New Roman"/>
          <w:sz w:val="27"/>
          <w:szCs w:val="27"/>
          <w:lang w:val="ru-RU" w:eastAsia="ru-RU" w:bidi="ar-SA"/>
        </w:rPr>
      </w:pPr>
      <w:r w:rsidRPr="000D6DF5">
        <w:rPr>
          <w:rFonts w:eastAsia="Times New Roman" w:cs="Times New Roman"/>
          <w:sz w:val="27"/>
          <w:szCs w:val="27"/>
          <w:lang w:val="ru-RU" w:eastAsia="ru-RU" w:bidi="ar-SA"/>
        </w:rPr>
        <w:t>Приложения:</w:t>
      </w:r>
    </w:p>
    <w:p w:rsidR="000D6DF5" w:rsidRPr="000D6DF5" w:rsidRDefault="000D6DF5" w:rsidP="000D6DF5">
      <w:pPr>
        <w:widowControl/>
        <w:spacing w:before="100"/>
        <w:ind w:right="-284"/>
        <w:rPr>
          <w:rFonts w:ascii="Calibri" w:eastAsia="SimSun" w:hAnsi="Calibri"/>
          <w:sz w:val="22"/>
          <w:szCs w:val="22"/>
          <w:lang w:val="ru-RU" w:eastAsia="en-US" w:bidi="ar-SA"/>
        </w:rPr>
      </w:pPr>
      <w:r w:rsidRPr="000D6DF5">
        <w:rPr>
          <w:rFonts w:eastAsia="Times New Roman" w:cs="Times New Roman"/>
          <w:sz w:val="27"/>
          <w:szCs w:val="27"/>
          <w:lang w:val="ru-RU" w:eastAsia="ru-RU" w:bidi="ar-SA"/>
        </w:rPr>
        <w:t xml:space="preserve">1. </w:t>
      </w:r>
      <w:r w:rsidRPr="000D6DF5">
        <w:rPr>
          <w:rFonts w:ascii="Times New Roman CYR" w:eastAsia="Times New Roman" w:hAnsi="Times New Roman CYR" w:cs="Times New Roman CYR"/>
          <w:sz w:val="27"/>
          <w:szCs w:val="27"/>
          <w:lang w:val="ru-RU" w:eastAsia="ru-RU" w:bidi="ar-SA"/>
        </w:rPr>
        <w:t>Схемы размещения мест (площадок) накопления твёрдых коммунальных отходов на карте масштаба 1:2000.</w:t>
      </w:r>
    </w:p>
    <w:p w:rsidR="000D6DF5" w:rsidRPr="000D6DF5" w:rsidRDefault="000D6DF5" w:rsidP="000D6DF5">
      <w:pPr>
        <w:widowControl/>
        <w:numPr>
          <w:ilvl w:val="0"/>
          <w:numId w:val="1"/>
        </w:numPr>
        <w:spacing w:before="100"/>
        <w:ind w:left="7201"/>
        <w:jc w:val="right"/>
        <w:rPr>
          <w:rFonts w:eastAsia="Times New Roman" w:cs="Times New Roman"/>
          <w:lang w:val="ru-RU" w:eastAsia="ru-RU" w:bidi="ar-SA"/>
        </w:rPr>
      </w:pPr>
    </w:p>
    <w:p w:rsidR="000D6DF5" w:rsidRPr="000D6DF5" w:rsidRDefault="000D6DF5" w:rsidP="000D6DF5">
      <w:pPr>
        <w:widowControl/>
        <w:spacing w:after="200" w:line="276" w:lineRule="auto"/>
        <w:rPr>
          <w:rFonts w:ascii="Calibri" w:eastAsia="SimSun" w:hAnsi="Calibri"/>
          <w:sz w:val="22"/>
          <w:szCs w:val="22"/>
          <w:lang w:val="ru-RU" w:eastAsia="en-US" w:bidi="ar-SA"/>
        </w:rPr>
      </w:pPr>
    </w:p>
    <w:p w:rsidR="000D6DF5" w:rsidRDefault="000D6DF5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0D6DF5" w:rsidRDefault="000D6DF5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  <w:sectPr w:rsidR="000D6DF5" w:rsidSect="000D6DF5">
          <w:pgSz w:w="16837" w:h="11905" w:orient="landscape" w:code="9"/>
          <w:pgMar w:top="565" w:right="426" w:bottom="1701" w:left="284" w:header="720" w:footer="720" w:gutter="0"/>
          <w:cols w:space="720"/>
          <w:docGrid w:linePitch="326"/>
        </w:sect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***</w:t>
      </w:r>
    </w:p>
    <w:p w:rsid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46579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 wp14:anchorId="37510B28" wp14:editId="3B25E1C9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АДМИНИСТРАЦИЯ КАРАВЕВСКОГО СЕЛЬСКОГО ПОСЕЛЕНИЯ 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КОСТРОМСКОЙ ОБЛАСТИ 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ПОСТАНОВЛЕНИЕ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« 21  » ноября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    2019 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г.  № 141                                        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          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            п. Караваево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right="3826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 внесении изменений и дополнений в постановл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ние администрации Караваевского сельского пос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ления от 29.11.2018г.№ 104 «Об утверждении Пр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граммы профилактики нарушений юридическими лицами и индивидуальными предпринимателями обязательных требований законодательства на те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ритории Караваевского  сельского поселения К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стромского  муниципального района Костромской области на 2018 год в сфере муниципального ко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троля за использованием и охраной недр при доб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ы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Караваевского  сельского поселения  Костромского  муниципального района Костро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м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ской области»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360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        В соответствии с частью 1 статьи 8.2 Федерального закона от 26 декабря 2008 года №294-ФЗ «О защите прав юридических лиц и индивидуальных предпринимат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лей при осуществлении государственного контроля (надзора) и муниципального ко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троля», в целях предупреждения нарушений юридическими лицами и индивидуал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ь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ными предпринимателями обязательных требований, установленных законодател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ь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ством, 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администрация ПОСТАНОВЛЯЕТ: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227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      1. Внести изменения и дополнения в постановление администрации Каравае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в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ского сельского поселения от 29.11.2018г.№ 104 «Об утверждении Программы пр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филактики нарушений юридическими лицами и индивидуальными предпринимат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лями обязательных требований законодательства на территории Караваевского  сел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ь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ского поселения Костромского  муниципального района Костромской области на 2018 год в сфере муниципального контроля за использованием и охраной недр при добыче общераспространённых полезных ископаемых, а также при строительстве 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lastRenderedPageBreak/>
        <w:t>подземных сооружений, не связанных с добычей полезных ископаемых на террит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рии Караваевского  сельского поселения  Костромского  муниципального района К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стромской области»: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1.1. Изложить  Программу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 сельского поселения Костромского муниципального ра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й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она Костромской области на 2018 год в сфере муниципального контроля за использ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Караваевского  сельского поселения Костромского мун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ципального района Костромской области в новой редакции согласно приложению к настоящему постановлению.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        2. Настоящее постановление вступает в силу со дня подписания и подлежит официальному опубликованию в информационном бюллетене «Караваевский вес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т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ник»  и размещению на официальном сайте администрации Караваевского  сельского поселения Костромского  муниципального района Костромской области в информ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ционно-телекоммуникационной сети Интернет.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Глава Караваевского сельского поселения                  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       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              Е.А.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Шилова</w:t>
      </w:r>
    </w:p>
    <w:p w:rsidR="00746579" w:rsidRPr="00746579" w:rsidRDefault="00746579" w:rsidP="0074657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                                                                                                                                     </w:t>
      </w:r>
    </w:p>
    <w:p w:rsidR="00746579" w:rsidRPr="00746579" w:rsidRDefault="00746579" w:rsidP="00746579">
      <w:pPr>
        <w:widowControl/>
        <w:suppressAutoHyphens w:val="0"/>
        <w:autoSpaceDN/>
        <w:ind w:left="3969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Приложение</w:t>
      </w:r>
    </w:p>
    <w:p w:rsidR="00746579" w:rsidRPr="00746579" w:rsidRDefault="00746579" w:rsidP="00746579">
      <w:pPr>
        <w:widowControl/>
        <w:suppressAutoHyphens w:val="0"/>
        <w:autoSpaceDN/>
        <w:ind w:left="3969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УТВЕРЖДЕНА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left="3969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постановлением администрации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left="3969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Караваевского  сельского поселения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left="3969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Костромского района Костромской области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left="3969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от     ноября 2019 г. № ___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left="3969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ПРОГРАММА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профилактики нарушений юридическими лицами и индивидуальными предприним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телями обязательных требований законодательства на территории Караваевского  сельского поселения  Костромского муниципального района Костромской области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на 2018 г. и плановый период 2019-2020гг. в сфере муниципального контроля </w:t>
      </w:r>
      <w:bookmarkStart w:id="1" w:name="_Hlk25591865"/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за и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пользованием и охраной недр при добыче общераспространённых полезных ископа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мых, а также при строительстве подземных сооружений, не связанных с добычей п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лезных ископаемых на территории Караваевского  сельского поселения Костромского муниципального района Костромской области</w:t>
      </w:r>
      <w:bookmarkEnd w:id="1"/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 Паспорт программы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Общие положения.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039"/>
      </w:tblGrid>
      <w:tr w:rsidR="00746579" w:rsidRPr="00746579" w:rsidTr="00746579">
        <w:trPr>
          <w:trHeight w:val="1376"/>
        </w:trPr>
        <w:tc>
          <w:tcPr>
            <w:tcW w:w="34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Наименование Программы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lastRenderedPageBreak/>
              <w:t>профилактика нарушений юридическими лицами и индивидуальными предпринимателями обязател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ь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ных требований законодательства на территории Караваевского  сельского поселения   Костромского  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lastRenderedPageBreak/>
              <w:t>муниципального района Костромской области на 2018 г. и плановый период 2019-2020гг. в сфере муниципального контроля 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Караваевск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го  сельского поселения  Костромского  муниц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пального района Костромской области</w:t>
            </w:r>
          </w:p>
        </w:tc>
      </w:tr>
      <w:tr w:rsidR="00746579" w:rsidRPr="00746579" w:rsidTr="00746579">
        <w:trPr>
          <w:trHeight w:val="1376"/>
        </w:trPr>
        <w:tc>
          <w:tcPr>
            <w:tcW w:w="34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lastRenderedPageBreak/>
              <w:t>Виды муниципального ко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н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троля, осуществляемого а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д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министрацией 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сельского поселения К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стромского муниципального района</w:t>
            </w:r>
          </w:p>
        </w:tc>
        <w:tc>
          <w:tcPr>
            <w:tcW w:w="6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Караваевск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го сельского поселения  Костромского  муниц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пального района Костромской области</w:t>
            </w:r>
          </w:p>
        </w:tc>
      </w:tr>
      <w:tr w:rsidR="00746579" w:rsidRPr="00746579" w:rsidTr="00746579">
        <w:trPr>
          <w:trHeight w:val="606"/>
        </w:trPr>
        <w:tc>
          <w:tcPr>
            <w:tcW w:w="34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Исполнители мероприятий Программы</w:t>
            </w:r>
          </w:p>
        </w:tc>
        <w:tc>
          <w:tcPr>
            <w:tcW w:w="6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Главный специалист администрации Караваевского  сельского поселения Костромского муниципальн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го района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ind w:firstLine="708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746579" w:rsidRPr="00746579" w:rsidTr="00746579">
        <w:trPr>
          <w:trHeight w:val="524"/>
        </w:trPr>
        <w:tc>
          <w:tcPr>
            <w:tcW w:w="34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Разработчик Программы</w:t>
            </w:r>
          </w:p>
        </w:tc>
        <w:tc>
          <w:tcPr>
            <w:tcW w:w="6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администрация Караваевского  сельского поселения  Костромского  муниципального района Костро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м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ской области</w:t>
            </w:r>
          </w:p>
        </w:tc>
      </w:tr>
      <w:tr w:rsidR="00746579" w:rsidRPr="00746579" w:rsidTr="00746579">
        <w:trPr>
          <w:trHeight w:val="1690"/>
        </w:trPr>
        <w:tc>
          <w:tcPr>
            <w:tcW w:w="34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Цель и задачи Программы</w:t>
            </w:r>
          </w:p>
        </w:tc>
        <w:tc>
          <w:tcPr>
            <w:tcW w:w="6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цели Программы: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ind w:right="425" w:firstLine="709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- предупреждение нарушений подко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н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трольными субъектами обязательных требов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ний, включая устранение причин, факторов и условий, способствующих возможному нар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шению обязательных требований;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ind w:right="425" w:firstLine="709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- снижение административной нагрузки на подконтрольные субъекты;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ind w:right="425" w:firstLine="709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- создание мотивации к добросовестному поведению подконтрольных субъектов;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ind w:right="425" w:firstLine="709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- снижение уровня ущерба охраняемым законом ценностям.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ind w:right="425" w:firstLine="709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Задачи Программы: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ind w:right="425" w:firstLine="709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- укрепление системы профилактики нарушений обязательных требований путем а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к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тивизации профилактической деятельности;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ind w:right="425" w:firstLine="709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ind w:right="425" w:firstLine="709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746579" w:rsidRPr="00746579" w:rsidTr="00746579">
        <w:trPr>
          <w:trHeight w:val="599"/>
        </w:trPr>
        <w:tc>
          <w:tcPr>
            <w:tcW w:w="34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lastRenderedPageBreak/>
              <w:t>Сроки реализации Програ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м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мы</w:t>
            </w:r>
          </w:p>
        </w:tc>
        <w:tc>
          <w:tcPr>
            <w:tcW w:w="6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tabs>
                <w:tab w:val="left" w:pos="1125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 2018 г. и плановый период 2019-2020гг.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ab/>
            </w:r>
          </w:p>
        </w:tc>
      </w:tr>
      <w:tr w:rsidR="00746579" w:rsidRPr="00746579" w:rsidTr="00746579">
        <w:trPr>
          <w:trHeight w:val="375"/>
        </w:trPr>
        <w:tc>
          <w:tcPr>
            <w:tcW w:w="34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Ожидаемые конечные р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зультаты реализации Пр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граммы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- повышение эффективности профилактической р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боты проводимой администрацией Караваевского  сельского поселения  Костромского  муниципал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ь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ного района по предупреждению нарушений треб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ваний законодательства;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- снижение общего числа нарушений законодател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ь</w:t>
            </w:r>
            <w:r w:rsidRPr="0074657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ства в сфере недропользования</w:t>
            </w:r>
          </w:p>
        </w:tc>
      </w:tr>
    </w:tbl>
    <w:p w:rsidR="00746579" w:rsidRDefault="00746579" w:rsidP="00746579">
      <w:pPr>
        <w:widowControl/>
        <w:shd w:val="clear" w:color="auto" w:fill="FFFFFF"/>
        <w:suppressAutoHyphens w:val="0"/>
        <w:autoSpaceDN/>
        <w:ind w:left="450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Default="00746579" w:rsidP="00746579">
      <w:pPr>
        <w:widowControl/>
        <w:shd w:val="clear" w:color="auto" w:fill="FFFFFF"/>
        <w:suppressAutoHyphens w:val="0"/>
        <w:autoSpaceDN/>
        <w:ind w:left="450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Раздел I. Аналитическая часть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left="450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1.2. Обзор по  муниципальному контролю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рии Караваевского  сельского поселения Костромского муниципального района К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стромской области,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филактике нарушений и их результатах, анализ и оценка рисков причинения вреда охраняемым законом ценностям и (или) анализ и оценка причиненного ущерба: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1.2.1. Подконтрольными субъектами муниципального контроля за использов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Караваевского  сельского поселения Костромского мун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ципального района Костромской области являются юридические лица и индивид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у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альные предприниматели, осуществляющие деятельность по добыче общераспр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странённых полезных ископаемых, а также при строительстве подземных сооруж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ний, не связанных с добычей полезных ископаемых на территории Караваевского  сельского поселения.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1.2.2.  Предметом муниципального контроля является: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соблюдение юридическими лицами,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актами Костромской области, муниципальными правовыми а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к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тами Караваевского сельского поселения при добыче общераспространённых поле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з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ных ископаемых, а также при строительстве подземных сооружений, не связанных с добычей полезных ископаемых на территории Караваевского  сельского поселения.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Решением Совета депутатов Караваевского сельского поселения от 28.05.2018г. № 15-3 «Об утверждении Порядка осуществления на территории Караваевского сел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ь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ского поселения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ископаемых.» утвержден порядок осуществления муниципального контроля за использованием и охраной недр 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lastRenderedPageBreak/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рии Караваевского сельского поселения. 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1.3. Цели и задачи Программы, направленные на минимизацию рисков прич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нения вреда, охраняемых законом ценностям и (или) ущерба: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1.3.1. Целями профилактической работы являются: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предупреждение нарушений обязательных требований (снижение числа нарушений обязательных требований) в сфере муниципального контроля;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предотвращение возникновения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снижение административной нагрузки на подконтрольных субъектов.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1.3.2. Проведение профилактических мероприятий позволит решить следу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ю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щие задачи: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выявление и устранение причин, факторов и условий, способствующих пр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чинению вреда охраняемым законом ценностям и нарушению обязательных требов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ний, требований, установленных муниципальными правовыми актами определение способов устранения или снижения рисков их возникновения; 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установление и оценка зависимости видов, форм и интенсивности профила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к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тических мероприятий от особенностей конкретных подконтрольных субъектов (об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ъ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ектов) и проведение профилактических мероприятий с учетом данных факторов;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повышение уровня правовой грамотности подконтрольных субъектов;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обеспечение единого понимания предмета контроля подконтрольными суб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ъ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ектами.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1.3.3. Ожидаемый результат Программы: 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снижение количества выявленных нарушений обязательных требований, тр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бований, установленных муниципальными правовыми актами при увеличении кол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чества и качества проводимых профилактических мероприятий.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left="450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Раздел II. План мероприятий по профилактике нарушений на 2018 год и проект плана мероприятий по профилактике нарушений на 2019 и 2020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гг. 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left="450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2.1. Мероприятия Программы представляют собой комплекс мер, направле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ных на достижение целей и решение основных задач настоящей Программы.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2.2. Перечень мероприятий Программы, сроки их реализации и ответственные исполнители приведены в плане мероприятий по профилактике нарушений. 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В Программу возможно внесение изменений и корректировка перечня мер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приятий в связи с необходимостью осуществления профилактических мер 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в отношении нарушений, выявленных в ходе плановых и внеплановых пров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рок, проведенных должностными лицами муниципального контроля.</w:t>
      </w:r>
    </w:p>
    <w:p w:rsid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2.3. План мероприятий по профилактике нарушений на 2018 год:</w:t>
      </w:r>
    </w:p>
    <w:p w:rsidR="00746579" w:rsidRPr="00746579" w:rsidRDefault="00746579" w:rsidP="0074657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tbl>
      <w:tblPr>
        <w:tblW w:w="972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4068"/>
        <w:gridCol w:w="1985"/>
        <w:gridCol w:w="3083"/>
      </w:tblGrid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bookmarkStart w:id="2" w:name="_Hlk25593389"/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мероприятия</w:t>
            </w:r>
          </w:p>
          <w:p w:rsidR="00746579" w:rsidRPr="00746579" w:rsidRDefault="00746579" w:rsidP="00746579">
            <w:pPr>
              <w:widowControl/>
              <w:tabs>
                <w:tab w:val="left" w:pos="105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Срок реализации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мероприятия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исполнитель</w:t>
            </w: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Размещение на официальном сайте администрации в сети «Интернет» перечней нормативных правовых 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тов (их отдельных частей) в сфере реализации муниципального ко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троля, содержащих обязательные требования, оценка соблюдения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торых является предметом госуда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ственного контроля (надзора), мун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ципального контроля, а также те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стов, соответствующих нормативных правовых актов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Постоянно в т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чение 2018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года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Главный специалист адм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нистрации Караваевского  сельского поселения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стромского муниципальн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го района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ных требований, в том числе посре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ством: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- разъяснительной работы в сре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ствах массовой информации и на официальном сайте администрации;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- устного консультирования по в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просам соблюдения обязательных требований, письменных ответов на поступающие письменные обращ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ния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в течение года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(по мере нео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ходимости)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за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пальный контроль за 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пользованием и охраной недр при добыче общера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пространённых полезных ископаемых, а также при строительстве подземных сооружений, не связанных с добычей полезных иск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паемых на территории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раваевского   сельского п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селения Костромского 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ниципального района</w:t>
            </w:r>
          </w:p>
        </w:tc>
      </w:tr>
      <w:tr w:rsidR="00746579" w:rsidRPr="00746579" w:rsidTr="00746579">
        <w:trPr>
          <w:trHeight w:val="2271"/>
        </w:trPr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В случае изменения обязательных требований: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    - подготовка и размещение на са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те администрации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в течение года (по мере нео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ходимости)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за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пальный контроль за 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пользованием и охраной недр при добыче общера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пространённых полезных ископаемых, а также при строительстве подземных сооружений, не связанных с добычей полезных иск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паемых на территории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раваевского   сельского п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селения Костромского 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ниципального района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46579" w:rsidRPr="00746579" w:rsidTr="00746579">
        <w:trPr>
          <w:trHeight w:val="754"/>
        </w:trPr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Обобщение и размещение на офиц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альном сайте практики осуществл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ния в соответствующей сфере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деятельности муниципального ко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троля, в том числе с указанием наиболее часто встречающихся сл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чаев нарушений обязательных тр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бований с рекомендациями в отн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шении мер, которые должны прин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маться юридическими лицами, инд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видуальными предпринимателями, в целях недопущения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таких нарушений.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Декабрь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года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ind w:firstLine="70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за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пальный контроль за 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пользованием и охраной недр при добыче общера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пространённых полезных ископаемых, а также при строительстве подземных сооружений, не связанных с добычей полезных иск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паемых на территории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раваевского   сельского п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селения Костромского 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ниципального района</w:t>
            </w: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5.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Составление и направление пред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стережений о недопустимости нар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нии государственного контроля (надзора) и муниципального ко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троля» и в порядке, определяемом правительством Российской Федер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ции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постоянно, при наличии свед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ний о готов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щихся наруш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ниях или о пр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знаках наруш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ний обязател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ных требований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Должностные лица, упо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номоченные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на осуществление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пального контроля в соо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ветствующей сфере де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тельности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Проведение мероприятий по оценке эффективности и результ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тивности профилактических мер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приятий с учетом целевых показат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лей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Разработка и утверждение Програ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мы профилактики нарушений юр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дическими лицами и индивидуал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ными предпринимателями обяз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тельных требований на 2019 год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ind w:firstLine="70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декабрь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2018 года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за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пальный контроль за 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пользованием и охраной недр при добыче общера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пространённых полезных ископаемых, а также при строительстве подземных сооружений, не связанных с добычей полезных иск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паемых на территории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раваевского  сельского п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селения Костромского 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ниципального района</w:t>
            </w:r>
          </w:p>
        </w:tc>
      </w:tr>
      <w:bookmarkEnd w:id="2"/>
    </w:tbl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left="-900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2.4. Проект плана мероприятий по профилактике нарушений на 2019 и 2020 г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ды:</w:t>
      </w:r>
    </w:p>
    <w:tbl>
      <w:tblPr>
        <w:tblW w:w="972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4068"/>
        <w:gridCol w:w="1985"/>
        <w:gridCol w:w="3083"/>
      </w:tblGrid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мероприятия</w:t>
            </w:r>
          </w:p>
          <w:p w:rsidR="00746579" w:rsidRPr="00746579" w:rsidRDefault="00746579" w:rsidP="00746579">
            <w:pPr>
              <w:widowControl/>
              <w:tabs>
                <w:tab w:val="left" w:pos="105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Срок реализации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мероприятия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исполнитель</w:t>
            </w: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Размещение на официальном сайте администрации в сети «Интернет» перечней нормативных правовых 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тов (их отдельных частей) в сфере реализации муниципального ко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троля, содержащих обязательные требования, оценка соблюдения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торых является предметом госуда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ственного контроля (надзора), мун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ципального контроля, а также те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стов, соответствующих нормативных правовых актов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 мере необх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димости (в сл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чае отмены де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ствующих или принятия новых нормативных правовых актов, мониторинг 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НПА ежемеся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ч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но)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Главный специалист адм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нистрации Караваевского  сельского поселения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стромского муниципальн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го района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ных требований, в том числе посре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ством: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- разъяснительной работы в сре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ствах массовой информации и на официальном сайте администрации;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- устного консультирования по в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просам соблюдения обязательных требований, письменных ответов на поступающие письменные обращ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ния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в течение года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(по мере нео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ходимости)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за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пальный контроль за 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пользованием и охраной недр при добыче общера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пространённых полезных ископаемых, а также при строительстве подземных сооружений, не связанных с добычей полезных иск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паемых на территории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раваевского   сельского п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селения Костромского 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ниципального района</w:t>
            </w:r>
          </w:p>
        </w:tc>
      </w:tr>
      <w:tr w:rsidR="00746579" w:rsidRPr="00746579" w:rsidTr="00746579">
        <w:trPr>
          <w:trHeight w:val="4256"/>
        </w:trPr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В случае изменения обязательных требований: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    - подготовка и размещение на са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те администрации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в течение года (по мере нео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ходимости)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за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пальный контроль за 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пользованием и охраной недр при добыче общера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пространённых полезных ископаемых, а также при строительстве подземных сооружений, не связанных с добычей полезных иск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паемых на территории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раваевского   сельского п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селения Костромского 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ниципального района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46579" w:rsidRPr="00746579" w:rsidTr="00746579">
        <w:trPr>
          <w:trHeight w:val="754"/>
        </w:trPr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Обобщение и размещение на офиц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альном сайте практики осуществл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ния в соответствующей сфере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деятельности муниципального ко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троля, в том числе с указанием наиболее часто встречающихся сл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чаев нарушений обязательных тр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бований с рекомендациями в отн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шении мер, которые должны прин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маться юридическими лицами, инд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видуальными предпринимателями, в целях недопущения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таких нарушений.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Ежегодно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ind w:firstLine="70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за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пальный контроль за 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пользованием и охраной недр при добыче общера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пространённых полезных ископаемых, а также при строительстве подземных сооружений, не связанных с добычей полезных иск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паемых на территории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раваевского   сельского п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селения Костромского 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ниципального района</w:t>
            </w: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Составление и направление пред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стережений о недопустимости нар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шения обязательных требований в соответствии с частями 5-7 статьи 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8.2 Федерального закона от 26.12.2008 №294-ФЗ «О защите прав юридических лиц и индивидуальных предпринимателей при осуществл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нии государственного контроля (надзора) и муниципального ко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троля» и в порядке, определяемом правительством Российской Федер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ции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постоянно, при наличии свед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ний о готов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щихся наруш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ниях или о пр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знаках наруш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ний обязател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ных требований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Должностные лица, упо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номоченные</w:t>
            </w:r>
          </w:p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на осуществление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пального контроля в соо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ветствующей сфере де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тельности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Проведение мероприятий по оценке эффективности и результ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тивности профилактических мер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приятий с учетом целевых показат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лей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Ежегодно при наличии мер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приятий</w:t>
            </w: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за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пальный контроль за 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пользованием и охраной недр при добыче общера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пространённых полезных ископаемых, а также при строительстве подземных сооружений, не связанных с добычей полезных иск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паемых на территории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раваевского   сельского п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селения Костромского 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ниципального района</w:t>
            </w:r>
          </w:p>
        </w:tc>
      </w:tr>
      <w:tr w:rsidR="00746579" w:rsidRPr="00746579" w:rsidTr="00746579">
        <w:tc>
          <w:tcPr>
            <w:tcW w:w="5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Разработка и утверждение Програ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мы профилактики нарушений юр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дическими лицами и индивидуал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ными предпринимателями обяз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тельных требований на  2019,2020 год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ind w:firstLine="70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Ежегодно до 20 декабря т.г.</w:t>
            </w: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46579" w:rsidRPr="00746579" w:rsidRDefault="00746579" w:rsidP="007465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79" w:rsidRPr="00746579" w:rsidRDefault="00746579" w:rsidP="0074657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за муниц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пальный контроль за и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пользованием и охраной недр при добыче общера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пространённых полезных ископаемых, а также при строительстве подземных сооружений, не связанных с добычей полезных иск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паемых на территории К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раваевского  сельского п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селения Костромского м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46579">
              <w:rPr>
                <w:rFonts w:eastAsia="Times New Roman" w:cs="Times New Roman"/>
                <w:kern w:val="0"/>
                <w:lang w:val="ru-RU" w:eastAsia="ru-RU" w:bidi="ar-SA"/>
              </w:rPr>
              <w:t>ниципального района</w:t>
            </w:r>
          </w:p>
        </w:tc>
      </w:tr>
    </w:tbl>
    <w:p w:rsidR="00746579" w:rsidRDefault="00746579" w:rsidP="00746579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2.5.  Оценка эффективности программы 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2.5.1 Отчетные показатели на 2019 год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bookmarkStart w:id="3" w:name="_Hlk25594017"/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По состоянию на 01.01.2019 года количество подконтрольных субъектов по муниципальному контролю за использованием и охраной недр при добыче общера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пространенных полезных ископаемых, а также при строительстве подземных соор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у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жений, не связанных с добычей полезных ископаемых на территории Караваевского сельского поселения составляет 0 объектов.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В 2018-2019 годах мероприятий по муниципальному контролю за обеспечен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ем сохранности автомобильных дорог местного значения не проводилось.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В связи с тем, что в 2018-2019 годах проверок по муниципальному контролю не проводилось, провести анализ и оценку рисков причинения вреда охраняемых зак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lastRenderedPageBreak/>
        <w:t>ном ценностям и (или) анализ и оценку причиненного ущерба не предоставляется возможным.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bookmarkEnd w:id="3"/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2.5.3. Ресурсное обеспечение программы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Ресурсное обеспечение Программы включает в себя кадровое и информацио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но-аналитическое обеспечение ее реализации.</w:t>
      </w:r>
    </w:p>
    <w:p w:rsidR="00746579" w:rsidRPr="00746579" w:rsidRDefault="00746579" w:rsidP="0074657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Информационно-аналитическое обеспечение реализации Программы ос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у</w:t>
      </w:r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ществляется с использованием официального сайта Администрации Караваевского сельского поселения </w:t>
      </w:r>
      <w:hyperlink r:id="rId14" w:history="1">
        <w:r w:rsidRPr="00746579">
          <w:rPr>
            <w:rFonts w:eastAsia="Times New Roman" w:cs="Times New Roman"/>
            <w:kern w:val="0"/>
            <w:sz w:val="26"/>
            <w:szCs w:val="26"/>
            <w:u w:val="single"/>
            <w:lang w:val="en-US" w:eastAsia="ru-RU" w:bidi="ar-SA"/>
          </w:rPr>
          <w:t>www</w:t>
        </w:r>
        <w:r w:rsidRPr="00746579">
          <w:rPr>
            <w:rFonts w:eastAsia="Times New Roman" w:cs="Times New Roman"/>
            <w:kern w:val="0"/>
            <w:sz w:val="26"/>
            <w:szCs w:val="26"/>
            <w:u w:val="single"/>
            <w:lang w:val="ru-RU" w:eastAsia="ru-RU" w:bidi="ar-SA"/>
          </w:rPr>
          <w:t>.</w:t>
        </w:r>
        <w:r w:rsidRPr="00746579">
          <w:rPr>
            <w:rFonts w:eastAsia="Times New Roman" w:cs="Times New Roman"/>
            <w:kern w:val="0"/>
            <w:sz w:val="26"/>
            <w:szCs w:val="26"/>
            <w:u w:val="single"/>
            <w:lang w:val="en-US" w:eastAsia="ru-RU" w:bidi="ar-SA"/>
          </w:rPr>
          <w:t>karsp</w:t>
        </w:r>
        <w:r w:rsidRPr="00746579">
          <w:rPr>
            <w:rFonts w:eastAsia="Times New Roman" w:cs="Times New Roman"/>
            <w:kern w:val="0"/>
            <w:sz w:val="26"/>
            <w:szCs w:val="26"/>
            <w:u w:val="single"/>
            <w:lang w:val="ru-RU" w:eastAsia="ru-RU" w:bidi="ar-SA"/>
          </w:rPr>
          <w:t>.</w:t>
        </w:r>
        <w:r w:rsidRPr="00746579">
          <w:rPr>
            <w:rFonts w:eastAsia="Times New Roman" w:cs="Times New Roman"/>
            <w:kern w:val="0"/>
            <w:sz w:val="26"/>
            <w:szCs w:val="26"/>
            <w:u w:val="single"/>
            <w:lang w:val="en-US" w:eastAsia="ru-RU" w:bidi="ar-SA"/>
          </w:rPr>
          <w:t>ru</w:t>
        </w:r>
      </w:hyperlink>
      <w:r w:rsidRPr="00746579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в информационно-телекоммуникационной сети Интернет.</w:t>
      </w:r>
    </w:p>
    <w:p w:rsidR="004C7655" w:rsidRPr="00746579" w:rsidRDefault="004C7655" w:rsidP="00746579">
      <w:pPr>
        <w:pStyle w:val="a5"/>
        <w:spacing w:before="0" w:after="0"/>
        <w:jc w:val="center"/>
        <w:rPr>
          <w:rFonts w:cs="Times New Roman"/>
          <w:sz w:val="26"/>
          <w:szCs w:val="26"/>
          <w:lang w:val="ru-RU"/>
        </w:rPr>
      </w:pPr>
    </w:p>
    <w:p w:rsidR="004C7655" w:rsidRDefault="002A01FB">
      <w:pPr>
        <w:jc w:val="center"/>
        <w:textAlignment w:val="auto"/>
      </w:pPr>
      <w:r>
        <w:rPr>
          <w:b/>
          <w:color w:val="000000"/>
          <w:sz w:val="20"/>
          <w:szCs w:val="20"/>
        </w:rPr>
        <w:t>Информационный бюллетень учрежден Советом депутатов</w:t>
      </w:r>
    </w:p>
    <w:p w:rsidR="004C7655" w:rsidRDefault="002A01FB">
      <w:pPr>
        <w:pStyle w:val="Standard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и администрацией Караваевского сельского поселения.</w:t>
      </w:r>
    </w:p>
    <w:p w:rsidR="004C7655" w:rsidRDefault="002A01FB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Тираж  5 экз.,   Адрес: Костромская область, Костромской  район,</w:t>
      </w:r>
    </w:p>
    <w:p w:rsidR="004C7655" w:rsidRDefault="002A01FB">
      <w:pPr>
        <w:pStyle w:val="a7"/>
        <w:jc w:val="center"/>
      </w:pPr>
      <w:r>
        <w:rPr>
          <w:rFonts w:ascii="Times New Roman" w:eastAsia="Lucida Sans Unicode" w:hAnsi="Times New Roman" w:cs="Tahoma"/>
          <w:b/>
          <w:i/>
          <w:iCs/>
          <w:color w:val="000000"/>
          <w:sz w:val="20"/>
          <w:szCs w:val="20"/>
          <w:lang w:eastAsia="ru-RU"/>
        </w:rPr>
        <w:t xml:space="preserve"> п. Караваево,  ул. Штеймана,  д.5</w:t>
      </w:r>
    </w:p>
    <w:sectPr w:rsidR="004C7655" w:rsidSect="00422698">
      <w:pgSz w:w="11905" w:h="16837" w:code="9"/>
      <w:pgMar w:top="284" w:right="565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2C" w:rsidRDefault="00BB562C">
      <w:r>
        <w:separator/>
      </w:r>
    </w:p>
  </w:endnote>
  <w:endnote w:type="continuationSeparator" w:id="0">
    <w:p w:rsidR="00BB562C" w:rsidRDefault="00BB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F5" w:rsidRDefault="000D6DF5">
    <w:pPr>
      <w:pStyle w:val="aa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6F0B91">
      <w:rPr>
        <w:noProof/>
        <w:lang w:val="ru-RU"/>
      </w:rPr>
      <w:t>8</w:t>
    </w:r>
    <w:r>
      <w:rPr>
        <w:lang w:val="ru-RU"/>
      </w:rPr>
      <w:fldChar w:fldCharType="end"/>
    </w:r>
  </w:p>
  <w:p w:rsidR="000D6DF5" w:rsidRDefault="000D6DF5">
    <w:pPr>
      <w:pStyle w:val="aa"/>
    </w:pPr>
  </w:p>
  <w:p w:rsidR="000D6DF5" w:rsidRDefault="000D6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2C" w:rsidRDefault="00BB562C">
      <w:r>
        <w:rPr>
          <w:color w:val="000000"/>
        </w:rPr>
        <w:separator/>
      </w:r>
    </w:p>
  </w:footnote>
  <w:footnote w:type="continuationSeparator" w:id="0">
    <w:p w:rsidR="00BB562C" w:rsidRDefault="00BB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F5" w:rsidRDefault="000D6DF5">
    <w:pPr>
      <w:pStyle w:val="a8"/>
    </w:pPr>
  </w:p>
  <w:p w:rsidR="000D6DF5" w:rsidRDefault="000D6DF5">
    <w:pPr>
      <w:ind w:left="7"/>
      <w:jc w:val="center"/>
    </w:pPr>
  </w:p>
  <w:p w:rsidR="000D6DF5" w:rsidRDefault="000D6D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186B"/>
    <w:multiLevelType w:val="multilevel"/>
    <w:tmpl w:val="E83A85FA"/>
    <w:styleLink w:val="WWOutlineListStyle3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43D443E"/>
    <w:multiLevelType w:val="multilevel"/>
    <w:tmpl w:val="A1B8B22E"/>
    <w:styleLink w:val="WWOutlineListStyle7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4EA37A5"/>
    <w:multiLevelType w:val="multilevel"/>
    <w:tmpl w:val="D80007B4"/>
    <w:styleLink w:val="WWOutlineListStyle10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58E4590"/>
    <w:multiLevelType w:val="multilevel"/>
    <w:tmpl w:val="BE228F0E"/>
    <w:styleLink w:val="WWOutlineListStyle6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8A54B9B"/>
    <w:multiLevelType w:val="multilevel"/>
    <w:tmpl w:val="7CF68A6E"/>
    <w:styleLink w:val="WWOutlineListStyle3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8AD02C8"/>
    <w:multiLevelType w:val="multilevel"/>
    <w:tmpl w:val="CB2E5C60"/>
    <w:styleLink w:val="WWOutlineListStyle7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92F0AEC"/>
    <w:multiLevelType w:val="multilevel"/>
    <w:tmpl w:val="586A4864"/>
    <w:styleLink w:val="WWOutlineListStyle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9D67602"/>
    <w:multiLevelType w:val="multilevel"/>
    <w:tmpl w:val="15469AC8"/>
    <w:styleLink w:val="WWOutlineListStyle1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D011497"/>
    <w:multiLevelType w:val="multilevel"/>
    <w:tmpl w:val="50D4297A"/>
    <w:styleLink w:val="WWOutlineListStyle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0D426010"/>
    <w:multiLevelType w:val="multilevel"/>
    <w:tmpl w:val="2ECA5C52"/>
    <w:styleLink w:val="WW8Num8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E952FAC"/>
    <w:multiLevelType w:val="multilevel"/>
    <w:tmpl w:val="12022E92"/>
    <w:styleLink w:val="WWOutlineListStyle3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F8D41DB"/>
    <w:multiLevelType w:val="multilevel"/>
    <w:tmpl w:val="43940E82"/>
    <w:styleLink w:val="WWOutlineListStyle4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FB375ED"/>
    <w:multiLevelType w:val="multilevel"/>
    <w:tmpl w:val="A6F464A4"/>
    <w:styleLink w:val="WWOutlineListStyle8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FFF6D4E"/>
    <w:multiLevelType w:val="multilevel"/>
    <w:tmpl w:val="165874D6"/>
    <w:styleLink w:val="WWOutlineListStyle6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11A35999"/>
    <w:multiLevelType w:val="multilevel"/>
    <w:tmpl w:val="026C5B26"/>
    <w:styleLink w:val="WWOutlineListStyle5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33768D7"/>
    <w:multiLevelType w:val="multilevel"/>
    <w:tmpl w:val="BBCE6E52"/>
    <w:styleLink w:val="WWOutlineListStyle8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141B737E"/>
    <w:multiLevelType w:val="multilevel"/>
    <w:tmpl w:val="E326BD40"/>
    <w:styleLink w:val="WWOutlineListStyle8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14A00209"/>
    <w:multiLevelType w:val="multilevel"/>
    <w:tmpl w:val="6DA26800"/>
    <w:styleLink w:val="WWOutlineListStyle2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15016E40"/>
    <w:multiLevelType w:val="multilevel"/>
    <w:tmpl w:val="DA50BB66"/>
    <w:styleLink w:val="WWOutlineListStyle7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182215CB"/>
    <w:multiLevelType w:val="multilevel"/>
    <w:tmpl w:val="85F22BFC"/>
    <w:styleLink w:val="WWOutlineListStyle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182B6329"/>
    <w:multiLevelType w:val="multilevel"/>
    <w:tmpl w:val="ACA6E388"/>
    <w:styleLink w:val="WWOutlineListStyle4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18540969"/>
    <w:multiLevelType w:val="multilevel"/>
    <w:tmpl w:val="44920698"/>
    <w:styleLink w:val="WWOutlineListStyle5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18593387"/>
    <w:multiLevelType w:val="multilevel"/>
    <w:tmpl w:val="1018C6BE"/>
    <w:styleLink w:val="WWOutlineListStyle1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19411603"/>
    <w:multiLevelType w:val="multilevel"/>
    <w:tmpl w:val="596E2612"/>
    <w:styleLink w:val="WWOutlineListStyle5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1BC81113"/>
    <w:multiLevelType w:val="multilevel"/>
    <w:tmpl w:val="987081BA"/>
    <w:styleLink w:val="WWOutlineListStyle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1C7A3A68"/>
    <w:multiLevelType w:val="multilevel"/>
    <w:tmpl w:val="A8DC8EAE"/>
    <w:styleLink w:val="WW8Num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204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420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6360"/>
      </w:pPr>
    </w:lvl>
  </w:abstractNum>
  <w:abstractNum w:abstractNumId="27">
    <w:nsid w:val="1CF81985"/>
    <w:multiLevelType w:val="multilevel"/>
    <w:tmpl w:val="5B58D7C4"/>
    <w:styleLink w:val="WWOutlineListStyle7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1D9804A4"/>
    <w:multiLevelType w:val="hybridMultilevel"/>
    <w:tmpl w:val="B61A8C8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1DE2279E"/>
    <w:multiLevelType w:val="multilevel"/>
    <w:tmpl w:val="2506D5B6"/>
    <w:styleLink w:val="WWOutlineListStyle7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1E512E99"/>
    <w:multiLevelType w:val="multilevel"/>
    <w:tmpl w:val="B31603B4"/>
    <w:styleLink w:val="WWOutlineListStyle7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F7331A7"/>
    <w:multiLevelType w:val="multilevel"/>
    <w:tmpl w:val="3C5C0F32"/>
    <w:styleLink w:val="WWOutlineListStyle5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1FB63C0E"/>
    <w:multiLevelType w:val="multilevel"/>
    <w:tmpl w:val="5F12A6A0"/>
    <w:styleLink w:val="WWOutlineListStyle2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0256C3F"/>
    <w:multiLevelType w:val="multilevel"/>
    <w:tmpl w:val="E66670A2"/>
    <w:styleLink w:val="WWOutlineListStyle5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21E46BDA"/>
    <w:multiLevelType w:val="multilevel"/>
    <w:tmpl w:val="A4028A9C"/>
    <w:styleLink w:val="WWOutlineListStyle1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24DE2044"/>
    <w:multiLevelType w:val="multilevel"/>
    <w:tmpl w:val="03369498"/>
    <w:styleLink w:val="WWOutlineListStyle9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5416AD3"/>
    <w:multiLevelType w:val="multilevel"/>
    <w:tmpl w:val="F31E6D96"/>
    <w:styleLink w:val="WWOutlineListStyle6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26B34C09"/>
    <w:multiLevelType w:val="multilevel"/>
    <w:tmpl w:val="4E405E7E"/>
    <w:styleLink w:val="WWOutlineListStyle2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278A23B4"/>
    <w:multiLevelType w:val="multilevel"/>
    <w:tmpl w:val="E35A6F92"/>
    <w:styleLink w:val="WWOutlineListStyle8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279F30B1"/>
    <w:multiLevelType w:val="multilevel"/>
    <w:tmpl w:val="57A482C8"/>
    <w:styleLink w:val="WWOutlineListStyle11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28C83638"/>
    <w:multiLevelType w:val="multilevel"/>
    <w:tmpl w:val="804A0DBE"/>
    <w:styleLink w:val="WWOutlineListStyle5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29555F5B"/>
    <w:multiLevelType w:val="multilevel"/>
    <w:tmpl w:val="00147F00"/>
    <w:styleLink w:val="WWOutlineListStyle2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2B1F75CD"/>
    <w:multiLevelType w:val="multilevel"/>
    <w:tmpl w:val="F74A585A"/>
    <w:styleLink w:val="WWOutlineListStyle8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2B726467"/>
    <w:multiLevelType w:val="multilevel"/>
    <w:tmpl w:val="FE7438B2"/>
    <w:styleLink w:val="WWOutlineListStyle9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2C4C26BF"/>
    <w:multiLevelType w:val="multilevel"/>
    <w:tmpl w:val="6C5C8FA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2D001A96"/>
    <w:multiLevelType w:val="hybridMultilevel"/>
    <w:tmpl w:val="3188A374"/>
    <w:lvl w:ilvl="0" w:tplc="1A160C0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E4F515B"/>
    <w:multiLevelType w:val="multilevel"/>
    <w:tmpl w:val="AE2EBEBC"/>
    <w:styleLink w:val="WWOutlineListStyle9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2F84044B"/>
    <w:multiLevelType w:val="multilevel"/>
    <w:tmpl w:val="E22A0FBC"/>
    <w:styleLink w:val="WWOutlineListStyle10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30975B8B"/>
    <w:multiLevelType w:val="multilevel"/>
    <w:tmpl w:val="51105988"/>
    <w:styleLink w:val="WWOutlineListStyle7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31A1297C"/>
    <w:multiLevelType w:val="multilevel"/>
    <w:tmpl w:val="80D600F2"/>
    <w:styleLink w:val="WWOutlineListStyle9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35036F6F"/>
    <w:multiLevelType w:val="multilevel"/>
    <w:tmpl w:val="6C486B16"/>
    <w:styleLink w:val="WWOutlineListStyle1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>
    <w:nsid w:val="35413AEB"/>
    <w:multiLevelType w:val="multilevel"/>
    <w:tmpl w:val="3398DCC8"/>
    <w:styleLink w:val="WWOutlineListStyle5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35C92C31"/>
    <w:multiLevelType w:val="multilevel"/>
    <w:tmpl w:val="0D4A4B20"/>
    <w:styleLink w:val="WWOutlineListStyle10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35D97524"/>
    <w:multiLevelType w:val="multilevel"/>
    <w:tmpl w:val="70525FDA"/>
    <w:styleLink w:val="WWOutlineListStyle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38723C72"/>
    <w:multiLevelType w:val="multilevel"/>
    <w:tmpl w:val="66542DA2"/>
    <w:styleLink w:val="WWOutlineListStyle5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>
    <w:nsid w:val="3B781C0A"/>
    <w:multiLevelType w:val="multilevel"/>
    <w:tmpl w:val="CC4287EC"/>
    <w:styleLink w:val="WWOutlineListStyle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3D565B96"/>
    <w:multiLevelType w:val="multilevel"/>
    <w:tmpl w:val="987C371E"/>
    <w:styleLink w:val="WWOutlineListStyle10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3E6C744E"/>
    <w:multiLevelType w:val="multilevel"/>
    <w:tmpl w:val="3AEE19D6"/>
    <w:styleLink w:val="WWOutlineListStyle10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3E93605B"/>
    <w:multiLevelType w:val="multilevel"/>
    <w:tmpl w:val="89483B0A"/>
    <w:styleLink w:val="WWOutlineListStyle6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3F304828"/>
    <w:multiLevelType w:val="multilevel"/>
    <w:tmpl w:val="CF12718C"/>
    <w:styleLink w:val="WWOutlineListStyle9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40BD5E64"/>
    <w:multiLevelType w:val="multilevel"/>
    <w:tmpl w:val="F58C8808"/>
    <w:styleLink w:val="WW8Num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41E107B2"/>
    <w:multiLevelType w:val="multilevel"/>
    <w:tmpl w:val="B83A3038"/>
    <w:styleLink w:val="WWOutlineListStyle9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42132080"/>
    <w:multiLevelType w:val="multilevel"/>
    <w:tmpl w:val="F1AE4CE0"/>
    <w:styleLink w:val="WWOutlineListStyle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424B7361"/>
    <w:multiLevelType w:val="multilevel"/>
    <w:tmpl w:val="67A0FCB2"/>
    <w:styleLink w:val="WWOutlineListStyle2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>
    <w:nsid w:val="42C36A47"/>
    <w:multiLevelType w:val="multilevel"/>
    <w:tmpl w:val="0B8C492C"/>
    <w:styleLink w:val="WWOutlineListStyle3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>
    <w:nsid w:val="43817468"/>
    <w:multiLevelType w:val="multilevel"/>
    <w:tmpl w:val="3A649DDA"/>
    <w:styleLink w:val="WWOutlineListStyle4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44412BC3"/>
    <w:multiLevelType w:val="multilevel"/>
    <w:tmpl w:val="224E6EA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46527BFA"/>
    <w:multiLevelType w:val="multilevel"/>
    <w:tmpl w:val="022EF2DE"/>
    <w:styleLink w:val="WWOutlineListStyle2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46765A2E"/>
    <w:multiLevelType w:val="multilevel"/>
    <w:tmpl w:val="ADAA04C2"/>
    <w:styleLink w:val="WW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204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420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6360"/>
      </w:pPr>
    </w:lvl>
  </w:abstractNum>
  <w:abstractNum w:abstractNumId="70">
    <w:nsid w:val="46B71CAE"/>
    <w:multiLevelType w:val="multilevel"/>
    <w:tmpl w:val="FAA05770"/>
    <w:styleLink w:val="WWOutlineListStyle10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47B93B9F"/>
    <w:multiLevelType w:val="multilevel"/>
    <w:tmpl w:val="E8221F5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4824427C"/>
    <w:multiLevelType w:val="multilevel"/>
    <w:tmpl w:val="BB043F60"/>
    <w:styleLink w:val="WWOutlineListStyle9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49934326"/>
    <w:multiLevelType w:val="multilevel"/>
    <w:tmpl w:val="88BE6AFA"/>
    <w:styleLink w:val="WWOutlineListStyle4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4A1710CB"/>
    <w:multiLevelType w:val="multilevel"/>
    <w:tmpl w:val="F6EA2244"/>
    <w:styleLink w:val="WWOutlineListStyle4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4B634A08"/>
    <w:multiLevelType w:val="multilevel"/>
    <w:tmpl w:val="A6686862"/>
    <w:styleLink w:val="WWOutlineListStyle3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>
    <w:nsid w:val="4B677801"/>
    <w:multiLevelType w:val="multilevel"/>
    <w:tmpl w:val="2730D2D4"/>
    <w:styleLink w:val="WWOutlineListStyle10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>
    <w:nsid w:val="4C4B24E8"/>
    <w:multiLevelType w:val="multilevel"/>
    <w:tmpl w:val="456218F2"/>
    <w:styleLink w:val="WWOutlineListStyle1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4C686FDC"/>
    <w:multiLevelType w:val="multilevel"/>
    <w:tmpl w:val="10CEF36A"/>
    <w:styleLink w:val="WWOutlineListStyle3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4DC370A8"/>
    <w:multiLevelType w:val="multilevel"/>
    <w:tmpl w:val="4922F200"/>
    <w:styleLink w:val="WWOutlineListStyle1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>
    <w:nsid w:val="4DCB287B"/>
    <w:multiLevelType w:val="multilevel"/>
    <w:tmpl w:val="4CC82638"/>
    <w:styleLink w:val="WWOutlineListStyle4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FF1060A"/>
    <w:multiLevelType w:val="multilevel"/>
    <w:tmpl w:val="BC70CFB4"/>
    <w:styleLink w:val="WWOutlineListStyle6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50E40C19"/>
    <w:multiLevelType w:val="multilevel"/>
    <w:tmpl w:val="94AE3E50"/>
    <w:styleLink w:val="WWOutlineListStyle6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51225D8B"/>
    <w:multiLevelType w:val="multilevel"/>
    <w:tmpl w:val="EDB27AD0"/>
    <w:styleLink w:val="WWOutlineListStyle7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51C37BD2"/>
    <w:multiLevelType w:val="multilevel"/>
    <w:tmpl w:val="EC1A448E"/>
    <w:styleLink w:val="WWOutlineListStyle9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523F10C2"/>
    <w:multiLevelType w:val="multilevel"/>
    <w:tmpl w:val="14FA3D0A"/>
    <w:styleLink w:val="WWOutlineListStyle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52F70957"/>
    <w:multiLevelType w:val="multilevel"/>
    <w:tmpl w:val="058AE058"/>
    <w:styleLink w:val="WWOutlineListStyle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534E26EE"/>
    <w:multiLevelType w:val="multilevel"/>
    <w:tmpl w:val="7EE0E594"/>
    <w:styleLink w:val="WWOutlineListStyle6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>
    <w:nsid w:val="54A7437A"/>
    <w:multiLevelType w:val="multilevel"/>
    <w:tmpl w:val="C92C55FA"/>
    <w:styleLink w:val="WWOutlineListStyle1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557B2006"/>
    <w:multiLevelType w:val="multilevel"/>
    <w:tmpl w:val="9FC2440A"/>
    <w:styleLink w:val="WWOutlineListStyle4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5618170A"/>
    <w:multiLevelType w:val="multilevel"/>
    <w:tmpl w:val="41748816"/>
    <w:styleLink w:val="WWOutlineListStyle6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574F392E"/>
    <w:multiLevelType w:val="multilevel"/>
    <w:tmpl w:val="9458A144"/>
    <w:styleLink w:val="WWOutlineListStyle1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587C52E4"/>
    <w:multiLevelType w:val="multilevel"/>
    <w:tmpl w:val="8E2A888C"/>
    <w:styleLink w:val="WWOutlineListStyle2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589176C7"/>
    <w:multiLevelType w:val="multilevel"/>
    <w:tmpl w:val="FD74EFCE"/>
    <w:styleLink w:val="WWOutlineListStyle5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>
    <w:nsid w:val="590E2B3F"/>
    <w:multiLevelType w:val="multilevel"/>
    <w:tmpl w:val="B0CE5594"/>
    <w:styleLink w:val="WWOutlineListStyle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598A5473"/>
    <w:multiLevelType w:val="multilevel"/>
    <w:tmpl w:val="20CA28FA"/>
    <w:styleLink w:val="WWOutlineListStyle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5D113228"/>
    <w:multiLevelType w:val="multilevel"/>
    <w:tmpl w:val="E03E37B2"/>
    <w:styleLink w:val="WWOutlineListStyle8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>
    <w:nsid w:val="5D794546"/>
    <w:multiLevelType w:val="multilevel"/>
    <w:tmpl w:val="BAF019B6"/>
    <w:styleLink w:val="WWOutlineListStyle1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5DFA7BBA"/>
    <w:multiLevelType w:val="multilevel"/>
    <w:tmpl w:val="E814F3BC"/>
    <w:styleLink w:val="WWOutlineListStyle1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5F7F5674"/>
    <w:multiLevelType w:val="multilevel"/>
    <w:tmpl w:val="C84A67D6"/>
    <w:styleLink w:val="WWOutlineListStyle7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5FC600AA"/>
    <w:multiLevelType w:val="multilevel"/>
    <w:tmpl w:val="5CE4FCF2"/>
    <w:styleLink w:val="WWOutlineListStyle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613F776A"/>
    <w:multiLevelType w:val="multilevel"/>
    <w:tmpl w:val="F0129482"/>
    <w:styleLink w:val="WWOutlineListStyle2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61CA434A"/>
    <w:multiLevelType w:val="multilevel"/>
    <w:tmpl w:val="70C80D54"/>
    <w:styleLink w:val="WWOutlineListStyle8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>
    <w:nsid w:val="620E75DF"/>
    <w:multiLevelType w:val="multilevel"/>
    <w:tmpl w:val="6B4A7DE4"/>
    <w:styleLink w:val="WWOutlineListStyle3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>
    <w:nsid w:val="62517A2E"/>
    <w:multiLevelType w:val="multilevel"/>
    <w:tmpl w:val="12522558"/>
    <w:styleLink w:val="WWOutlineListStyle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>
    <w:nsid w:val="626165F6"/>
    <w:multiLevelType w:val="multilevel"/>
    <w:tmpl w:val="C2BE8058"/>
    <w:styleLink w:val="WWOutlineListStyle8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>
    <w:nsid w:val="65496E42"/>
    <w:multiLevelType w:val="hybridMultilevel"/>
    <w:tmpl w:val="78502EDC"/>
    <w:lvl w:ilvl="0" w:tplc="3D5C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>
    <w:nsid w:val="65C46FA0"/>
    <w:multiLevelType w:val="multilevel"/>
    <w:tmpl w:val="22289C2C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FA6818"/>
    <w:multiLevelType w:val="multilevel"/>
    <w:tmpl w:val="4CB8C4D4"/>
    <w:styleLink w:val="WWOutlineListStyle4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>
    <w:nsid w:val="665C137D"/>
    <w:multiLevelType w:val="multilevel"/>
    <w:tmpl w:val="898C330E"/>
    <w:styleLink w:val="WWOutlineListStyle4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>
    <w:nsid w:val="67C6557B"/>
    <w:multiLevelType w:val="multilevel"/>
    <w:tmpl w:val="227C57C6"/>
    <w:styleLink w:val="WWOutlineListStyle3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>
    <w:nsid w:val="688A3C9D"/>
    <w:multiLevelType w:val="multilevel"/>
    <w:tmpl w:val="03786488"/>
    <w:styleLink w:val="WWOutlineListStyle5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69DA0CC8"/>
    <w:multiLevelType w:val="multilevel"/>
    <w:tmpl w:val="02585C14"/>
    <w:styleLink w:val="WWOutlineListStyle8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>
    <w:nsid w:val="6BD816F1"/>
    <w:multiLevelType w:val="multilevel"/>
    <w:tmpl w:val="940C2332"/>
    <w:styleLink w:val="WWOutlineListStyle12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6C442984"/>
    <w:multiLevelType w:val="multilevel"/>
    <w:tmpl w:val="C9EE6E50"/>
    <w:styleLink w:val="WWOutlineListStyle9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>
    <w:nsid w:val="6DBD38D8"/>
    <w:multiLevelType w:val="multilevel"/>
    <w:tmpl w:val="F59E7102"/>
    <w:styleLink w:val="WWOutlineListStyle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714C2DCD"/>
    <w:multiLevelType w:val="multilevel"/>
    <w:tmpl w:val="757C911E"/>
    <w:styleLink w:val="WWOutlineListStyle10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71A504BD"/>
    <w:multiLevelType w:val="multilevel"/>
    <w:tmpl w:val="DB0C0C76"/>
    <w:styleLink w:val="WWOutlineListStyle11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71E81CEE"/>
    <w:multiLevelType w:val="multilevel"/>
    <w:tmpl w:val="25D262B4"/>
    <w:styleLink w:val="WWOutlineListStyle10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>
    <w:nsid w:val="72707070"/>
    <w:multiLevelType w:val="multilevel"/>
    <w:tmpl w:val="A1ACE0FC"/>
    <w:styleLink w:val="WWOutlineListStyle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>
    <w:nsid w:val="737B746D"/>
    <w:multiLevelType w:val="multilevel"/>
    <w:tmpl w:val="A69A0B1A"/>
    <w:styleLink w:val="WWOutlineListStyle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73D32BB5"/>
    <w:multiLevelType w:val="multilevel"/>
    <w:tmpl w:val="F9E68FE8"/>
    <w:styleLink w:val="WWOutlineListStyle9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>
    <w:nsid w:val="73E03757"/>
    <w:multiLevelType w:val="multilevel"/>
    <w:tmpl w:val="83828F3E"/>
    <w:styleLink w:val="WWOutlineListStyle121"/>
    <w:lvl w:ilvl="0">
      <w:start w:val="1"/>
      <w:numFmt w:val="decimal"/>
      <w:pStyle w:val="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3">
    <w:nsid w:val="74C902AD"/>
    <w:multiLevelType w:val="multilevel"/>
    <w:tmpl w:val="B55E728E"/>
    <w:styleLink w:val="WWOutlineListStyle2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4">
    <w:nsid w:val="75EB7CA1"/>
    <w:multiLevelType w:val="multilevel"/>
    <w:tmpl w:val="FA0062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>
    <w:nsid w:val="761B3990"/>
    <w:multiLevelType w:val="multilevel"/>
    <w:tmpl w:val="0674E0C2"/>
    <w:styleLink w:val="WWOutlineListStyle2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76752B64"/>
    <w:multiLevelType w:val="multilevel"/>
    <w:tmpl w:val="CC764ECE"/>
    <w:styleLink w:val="WWNum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204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420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6360"/>
      </w:pPr>
    </w:lvl>
  </w:abstractNum>
  <w:abstractNum w:abstractNumId="127">
    <w:nsid w:val="77FD056C"/>
    <w:multiLevelType w:val="multilevel"/>
    <w:tmpl w:val="77440264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28">
    <w:nsid w:val="78564896"/>
    <w:multiLevelType w:val="multilevel"/>
    <w:tmpl w:val="D6AE830C"/>
    <w:styleLink w:val="WWOutlineListStyle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7882575B"/>
    <w:multiLevelType w:val="multilevel"/>
    <w:tmpl w:val="1570D4A6"/>
    <w:styleLink w:val="WWOutlineListStyle10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>
    <w:nsid w:val="7A684599"/>
    <w:multiLevelType w:val="multilevel"/>
    <w:tmpl w:val="707A7830"/>
    <w:styleLink w:val="WWOutlineListStyle8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7AED3933"/>
    <w:multiLevelType w:val="multilevel"/>
    <w:tmpl w:val="17FA5A7C"/>
    <w:styleLink w:val="WWOutlineListStyle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7B7E636A"/>
    <w:multiLevelType w:val="multilevel"/>
    <w:tmpl w:val="4F78481E"/>
    <w:styleLink w:val="WWOutlineListStyle4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7DA43E07"/>
    <w:multiLevelType w:val="multilevel"/>
    <w:tmpl w:val="CAEE9DDC"/>
    <w:styleLink w:val="WWOutlineListStyle7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4">
    <w:nsid w:val="7F180DF0"/>
    <w:multiLevelType w:val="multilevel"/>
    <w:tmpl w:val="E81896EC"/>
    <w:styleLink w:val="WWOutlineListStyle3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2"/>
  </w:num>
  <w:num w:numId="2">
    <w:abstractNumId w:val="113"/>
  </w:num>
  <w:num w:numId="3">
    <w:abstractNumId w:val="91"/>
  </w:num>
  <w:num w:numId="4">
    <w:abstractNumId w:val="34"/>
  </w:num>
  <w:num w:numId="5">
    <w:abstractNumId w:val="117"/>
  </w:num>
  <w:num w:numId="6">
    <w:abstractNumId w:val="39"/>
  </w:num>
  <w:num w:numId="7">
    <w:abstractNumId w:val="88"/>
  </w:num>
  <w:num w:numId="8">
    <w:abstractNumId w:val="97"/>
  </w:num>
  <w:num w:numId="9">
    <w:abstractNumId w:val="98"/>
  </w:num>
  <w:num w:numId="10">
    <w:abstractNumId w:val="23"/>
  </w:num>
  <w:num w:numId="11">
    <w:abstractNumId w:val="8"/>
  </w:num>
  <w:num w:numId="12">
    <w:abstractNumId w:val="77"/>
  </w:num>
  <w:num w:numId="13">
    <w:abstractNumId w:val="53"/>
  </w:num>
  <w:num w:numId="14">
    <w:abstractNumId w:val="47"/>
  </w:num>
  <w:num w:numId="15">
    <w:abstractNumId w:val="116"/>
  </w:num>
  <w:num w:numId="16">
    <w:abstractNumId w:val="76"/>
  </w:num>
  <w:num w:numId="17">
    <w:abstractNumId w:val="70"/>
  </w:num>
  <w:num w:numId="18">
    <w:abstractNumId w:val="118"/>
  </w:num>
  <w:num w:numId="19">
    <w:abstractNumId w:val="3"/>
  </w:num>
  <w:num w:numId="20">
    <w:abstractNumId w:val="129"/>
  </w:num>
  <w:num w:numId="21">
    <w:abstractNumId w:val="58"/>
  </w:num>
  <w:num w:numId="22">
    <w:abstractNumId w:val="57"/>
  </w:num>
  <w:num w:numId="23">
    <w:abstractNumId w:val="114"/>
  </w:num>
  <w:num w:numId="24">
    <w:abstractNumId w:val="49"/>
  </w:num>
  <w:num w:numId="25">
    <w:abstractNumId w:val="72"/>
  </w:num>
  <w:num w:numId="26">
    <w:abstractNumId w:val="84"/>
  </w:num>
  <w:num w:numId="27">
    <w:abstractNumId w:val="46"/>
  </w:num>
  <w:num w:numId="28">
    <w:abstractNumId w:val="121"/>
  </w:num>
  <w:num w:numId="29">
    <w:abstractNumId w:val="43"/>
  </w:num>
  <w:num w:numId="30">
    <w:abstractNumId w:val="60"/>
  </w:num>
  <w:num w:numId="31">
    <w:abstractNumId w:val="62"/>
  </w:num>
  <w:num w:numId="32">
    <w:abstractNumId w:val="35"/>
  </w:num>
  <w:num w:numId="33">
    <w:abstractNumId w:val="16"/>
  </w:num>
  <w:num w:numId="34">
    <w:abstractNumId w:val="102"/>
  </w:num>
  <w:num w:numId="35">
    <w:abstractNumId w:val="105"/>
  </w:num>
  <w:num w:numId="36">
    <w:abstractNumId w:val="38"/>
  </w:num>
  <w:num w:numId="37">
    <w:abstractNumId w:val="112"/>
  </w:num>
  <w:num w:numId="38">
    <w:abstractNumId w:val="130"/>
  </w:num>
  <w:num w:numId="39">
    <w:abstractNumId w:val="17"/>
  </w:num>
  <w:num w:numId="40">
    <w:abstractNumId w:val="96"/>
  </w:num>
  <w:num w:numId="41">
    <w:abstractNumId w:val="13"/>
  </w:num>
  <w:num w:numId="42">
    <w:abstractNumId w:val="42"/>
  </w:num>
  <w:num w:numId="43">
    <w:abstractNumId w:val="6"/>
  </w:num>
  <w:num w:numId="44">
    <w:abstractNumId w:val="27"/>
  </w:num>
  <w:num w:numId="45">
    <w:abstractNumId w:val="29"/>
  </w:num>
  <w:num w:numId="46">
    <w:abstractNumId w:val="30"/>
  </w:num>
  <w:num w:numId="47">
    <w:abstractNumId w:val="48"/>
  </w:num>
  <w:num w:numId="48">
    <w:abstractNumId w:val="19"/>
  </w:num>
  <w:num w:numId="49">
    <w:abstractNumId w:val="99"/>
  </w:num>
  <w:num w:numId="50">
    <w:abstractNumId w:val="133"/>
  </w:num>
  <w:num w:numId="51">
    <w:abstractNumId w:val="83"/>
  </w:num>
  <w:num w:numId="52">
    <w:abstractNumId w:val="2"/>
  </w:num>
  <w:num w:numId="53">
    <w:abstractNumId w:val="4"/>
  </w:num>
  <w:num w:numId="54">
    <w:abstractNumId w:val="81"/>
  </w:num>
  <w:num w:numId="55">
    <w:abstractNumId w:val="90"/>
  </w:num>
  <w:num w:numId="56">
    <w:abstractNumId w:val="36"/>
  </w:num>
  <w:num w:numId="57">
    <w:abstractNumId w:val="59"/>
  </w:num>
  <w:num w:numId="58">
    <w:abstractNumId w:val="25"/>
  </w:num>
  <w:num w:numId="59">
    <w:abstractNumId w:val="20"/>
  </w:num>
  <w:num w:numId="60">
    <w:abstractNumId w:val="87"/>
  </w:num>
  <w:num w:numId="61">
    <w:abstractNumId w:val="14"/>
  </w:num>
  <w:num w:numId="62">
    <w:abstractNumId w:val="82"/>
  </w:num>
  <w:num w:numId="63">
    <w:abstractNumId w:val="111"/>
  </w:num>
  <w:num w:numId="64">
    <w:abstractNumId w:val="33"/>
  </w:num>
  <w:num w:numId="65">
    <w:abstractNumId w:val="40"/>
  </w:num>
  <w:num w:numId="66">
    <w:abstractNumId w:val="93"/>
  </w:num>
  <w:num w:numId="67">
    <w:abstractNumId w:val="31"/>
  </w:num>
  <w:num w:numId="68">
    <w:abstractNumId w:val="22"/>
  </w:num>
  <w:num w:numId="69">
    <w:abstractNumId w:val="52"/>
  </w:num>
  <w:num w:numId="70">
    <w:abstractNumId w:val="55"/>
  </w:num>
  <w:num w:numId="71">
    <w:abstractNumId w:val="15"/>
  </w:num>
  <w:num w:numId="72">
    <w:abstractNumId w:val="24"/>
  </w:num>
  <w:num w:numId="73">
    <w:abstractNumId w:val="108"/>
  </w:num>
  <w:num w:numId="74">
    <w:abstractNumId w:val="73"/>
  </w:num>
  <w:num w:numId="75">
    <w:abstractNumId w:val="80"/>
  </w:num>
  <w:num w:numId="76">
    <w:abstractNumId w:val="89"/>
  </w:num>
  <w:num w:numId="77">
    <w:abstractNumId w:val="66"/>
  </w:num>
  <w:num w:numId="78">
    <w:abstractNumId w:val="21"/>
  </w:num>
  <w:num w:numId="79">
    <w:abstractNumId w:val="74"/>
  </w:num>
  <w:num w:numId="80">
    <w:abstractNumId w:val="132"/>
  </w:num>
  <w:num w:numId="81">
    <w:abstractNumId w:val="12"/>
  </w:num>
  <w:num w:numId="82">
    <w:abstractNumId w:val="109"/>
  </w:num>
  <w:num w:numId="83">
    <w:abstractNumId w:val="11"/>
  </w:num>
  <w:num w:numId="84">
    <w:abstractNumId w:val="5"/>
  </w:num>
  <w:num w:numId="85">
    <w:abstractNumId w:val="134"/>
  </w:num>
  <w:num w:numId="86">
    <w:abstractNumId w:val="65"/>
  </w:num>
  <w:num w:numId="87">
    <w:abstractNumId w:val="75"/>
  </w:num>
  <w:num w:numId="88">
    <w:abstractNumId w:val="110"/>
  </w:num>
  <w:num w:numId="89">
    <w:abstractNumId w:val="78"/>
  </w:num>
  <w:num w:numId="90">
    <w:abstractNumId w:val="115"/>
  </w:num>
  <w:num w:numId="91">
    <w:abstractNumId w:val="103"/>
  </w:num>
  <w:num w:numId="92">
    <w:abstractNumId w:val="1"/>
  </w:num>
  <w:num w:numId="93">
    <w:abstractNumId w:val="37"/>
  </w:num>
  <w:num w:numId="94">
    <w:abstractNumId w:val="64"/>
  </w:num>
  <w:num w:numId="95">
    <w:abstractNumId w:val="101"/>
  </w:num>
  <w:num w:numId="96">
    <w:abstractNumId w:val="92"/>
  </w:num>
  <w:num w:numId="97">
    <w:abstractNumId w:val="123"/>
  </w:num>
  <w:num w:numId="98">
    <w:abstractNumId w:val="32"/>
  </w:num>
  <w:num w:numId="99">
    <w:abstractNumId w:val="125"/>
  </w:num>
  <w:num w:numId="100">
    <w:abstractNumId w:val="18"/>
  </w:num>
  <w:num w:numId="101">
    <w:abstractNumId w:val="41"/>
  </w:num>
  <w:num w:numId="102">
    <w:abstractNumId w:val="68"/>
  </w:num>
  <w:num w:numId="103">
    <w:abstractNumId w:val="128"/>
  </w:num>
  <w:num w:numId="104">
    <w:abstractNumId w:val="120"/>
  </w:num>
  <w:num w:numId="105">
    <w:abstractNumId w:val="51"/>
  </w:num>
  <w:num w:numId="106">
    <w:abstractNumId w:val="79"/>
  </w:num>
  <w:num w:numId="107">
    <w:abstractNumId w:val="95"/>
  </w:num>
  <w:num w:numId="108">
    <w:abstractNumId w:val="56"/>
  </w:num>
  <w:num w:numId="109">
    <w:abstractNumId w:val="131"/>
  </w:num>
  <w:num w:numId="110">
    <w:abstractNumId w:val="100"/>
  </w:num>
  <w:num w:numId="111">
    <w:abstractNumId w:val="54"/>
  </w:num>
  <w:num w:numId="112">
    <w:abstractNumId w:val="85"/>
  </w:num>
  <w:num w:numId="113">
    <w:abstractNumId w:val="7"/>
  </w:num>
  <w:num w:numId="114">
    <w:abstractNumId w:val="63"/>
  </w:num>
  <w:num w:numId="115">
    <w:abstractNumId w:val="94"/>
  </w:num>
  <w:num w:numId="116">
    <w:abstractNumId w:val="69"/>
  </w:num>
  <w:num w:numId="117">
    <w:abstractNumId w:val="126"/>
  </w:num>
  <w:num w:numId="118">
    <w:abstractNumId w:val="104"/>
  </w:num>
  <w:num w:numId="119">
    <w:abstractNumId w:val="119"/>
  </w:num>
  <w:num w:numId="120">
    <w:abstractNumId w:val="86"/>
  </w:num>
  <w:num w:numId="121">
    <w:abstractNumId w:val="9"/>
  </w:num>
  <w:num w:numId="122">
    <w:abstractNumId w:val="67"/>
  </w:num>
  <w:num w:numId="123">
    <w:abstractNumId w:val="124"/>
  </w:num>
  <w:num w:numId="124">
    <w:abstractNumId w:val="71"/>
  </w:num>
  <w:num w:numId="125">
    <w:abstractNumId w:val="44"/>
  </w:num>
  <w:num w:numId="126">
    <w:abstractNumId w:val="61"/>
  </w:num>
  <w:num w:numId="127">
    <w:abstractNumId w:val="10"/>
  </w:num>
  <w:num w:numId="128">
    <w:abstractNumId w:val="26"/>
  </w:num>
  <w:num w:numId="129">
    <w:abstractNumId w:val="50"/>
  </w:num>
  <w:num w:numId="130">
    <w:abstractNumId w:val="0"/>
  </w:num>
  <w:num w:numId="131">
    <w:abstractNumId w:val="107"/>
  </w:num>
  <w:num w:numId="132">
    <w:abstractNumId w:val="127"/>
  </w:num>
  <w:num w:numId="1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6"/>
  </w:num>
  <w:num w:numId="135">
    <w:abstractNumId w:val="4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2"/>
    <w:rsid w:val="0003495E"/>
    <w:rsid w:val="000403FB"/>
    <w:rsid w:val="000D6DF5"/>
    <w:rsid w:val="00105E85"/>
    <w:rsid w:val="0013764C"/>
    <w:rsid w:val="00173898"/>
    <w:rsid w:val="001C7748"/>
    <w:rsid w:val="00232403"/>
    <w:rsid w:val="002579D1"/>
    <w:rsid w:val="002A01FB"/>
    <w:rsid w:val="002D4E2F"/>
    <w:rsid w:val="00337C30"/>
    <w:rsid w:val="003F4306"/>
    <w:rsid w:val="00410163"/>
    <w:rsid w:val="00422698"/>
    <w:rsid w:val="004C7655"/>
    <w:rsid w:val="005322E1"/>
    <w:rsid w:val="00560B2D"/>
    <w:rsid w:val="0056494A"/>
    <w:rsid w:val="006F0B91"/>
    <w:rsid w:val="00746579"/>
    <w:rsid w:val="00797452"/>
    <w:rsid w:val="007D4A0C"/>
    <w:rsid w:val="007E3EAF"/>
    <w:rsid w:val="008041FB"/>
    <w:rsid w:val="00805560"/>
    <w:rsid w:val="00882554"/>
    <w:rsid w:val="008B64B6"/>
    <w:rsid w:val="008F79C9"/>
    <w:rsid w:val="00970995"/>
    <w:rsid w:val="00983FA2"/>
    <w:rsid w:val="00985DFF"/>
    <w:rsid w:val="00A05B45"/>
    <w:rsid w:val="00A21C4A"/>
    <w:rsid w:val="00A31532"/>
    <w:rsid w:val="00A519A3"/>
    <w:rsid w:val="00A84AC3"/>
    <w:rsid w:val="00AE0E2A"/>
    <w:rsid w:val="00B760E4"/>
    <w:rsid w:val="00B84A40"/>
    <w:rsid w:val="00B96CBC"/>
    <w:rsid w:val="00BA2656"/>
    <w:rsid w:val="00BB562C"/>
    <w:rsid w:val="00C33D55"/>
    <w:rsid w:val="00CC1AF5"/>
    <w:rsid w:val="00D863F4"/>
    <w:rsid w:val="00DF2B8E"/>
    <w:rsid w:val="00DF2B9A"/>
    <w:rsid w:val="00E0615F"/>
    <w:rsid w:val="00E439BF"/>
    <w:rsid w:val="00E43BB0"/>
    <w:rsid w:val="00E5214F"/>
    <w:rsid w:val="00E646CF"/>
    <w:rsid w:val="00EC0336"/>
    <w:rsid w:val="00EE4580"/>
    <w:rsid w:val="00EF24F3"/>
    <w:rsid w:val="00F10708"/>
    <w:rsid w:val="00F142BA"/>
    <w:rsid w:val="00F609B4"/>
    <w:rsid w:val="00F95A2E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ar-SA" w:bidi="ar-SA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pPr>
      <w:widowControl/>
      <w:suppressAutoHyphens w:val="0"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1">
    <w:name w:val="WW_OutlineListStyle_121"/>
    <w:basedOn w:val="a2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180" w:firstLine="720"/>
      <w:jc w:val="both"/>
    </w:pPr>
  </w:style>
  <w:style w:type="paragraph" w:styleId="a5">
    <w:name w:val="Normal (Web)"/>
    <w:basedOn w:val="Standard"/>
    <w:uiPriority w:val="99"/>
    <w:pPr>
      <w:suppressAutoHyphens w:val="0"/>
      <w:spacing w:before="100" w:after="119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uiPriority w:val="34"/>
    <w:qFormat/>
    <w:pPr>
      <w:spacing w:before="200" w:after="200"/>
      <w:ind w:left="720"/>
    </w:pPr>
  </w:style>
  <w:style w:type="paragraph" w:styleId="a7">
    <w:name w:val="No Spacing"/>
    <w:uiPriority w:val="1"/>
    <w:qFormat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d">
    <w:name w:val="Текст выноски Знак"/>
    <w:uiPriority w:val="99"/>
    <w:rPr>
      <w:rFonts w:ascii="Tahoma" w:hAnsi="Tahoma"/>
      <w:sz w:val="16"/>
      <w:szCs w:val="16"/>
    </w:rPr>
  </w:style>
  <w:style w:type="paragraph" w:customStyle="1" w:styleId="ae">
    <w:name w:val="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rPr>
      <w:rFonts w:eastAsia="Times New Roman" w:cs="Times New Roman"/>
      <w:b/>
      <w:bCs/>
      <w:kern w:val="0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f">
    <w:name w:val="page number"/>
    <w:basedOn w:val="11"/>
  </w:style>
  <w:style w:type="character" w:customStyle="1" w:styleId="af0">
    <w:name w:val="Символ нумерации"/>
  </w:style>
  <w:style w:type="character" w:customStyle="1" w:styleId="af1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pPr>
      <w:keepNext/>
      <w:widowControl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val="ru-RU" w:eastAsia="ar-SA" w:bidi="ar-SA"/>
    </w:rPr>
  </w:style>
  <w:style w:type="paragraph" w:styleId="af3">
    <w:name w:val="Body Text"/>
    <w:basedOn w:val="a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4">
    <w:name w:val="Основной текст Знак"/>
    <w:rPr>
      <w:rFonts w:eastAsia="Times New Roman" w:cs="Times New Roman"/>
      <w:kern w:val="0"/>
      <w:lang w:val="ru-RU" w:eastAsia="ar-SA" w:bidi="ar-SA"/>
    </w:rPr>
  </w:style>
  <w:style w:type="paragraph" w:customStyle="1" w:styleId="12">
    <w:name w:val="Название1"/>
    <w:basedOn w:val="a"/>
    <w:pPr>
      <w:widowControl/>
      <w:suppressLineNumbers/>
      <w:spacing w:before="120" w:after="120"/>
      <w:textAlignment w:val="auto"/>
    </w:pPr>
    <w:rPr>
      <w:rFonts w:ascii="Arial" w:eastAsia="Times New Roman" w:hAnsi="Arial"/>
      <w:i/>
      <w:iCs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pPr>
      <w:widowControl/>
      <w:suppressLineNumbers/>
      <w:textAlignment w:val="auto"/>
    </w:pPr>
    <w:rPr>
      <w:rFonts w:ascii="Arial" w:eastAsia="Times New Roman" w:hAnsi="Arial"/>
      <w:kern w:val="0"/>
      <w:lang w:val="ru-RU" w:eastAsia="ar-SA" w:bidi="ar-SA"/>
    </w:rPr>
  </w:style>
  <w:style w:type="paragraph" w:styleId="af5">
    <w:name w:val="Body Text Indent"/>
    <w:basedOn w:val="a"/>
    <w:pPr>
      <w:widowControl/>
      <w:ind w:left="180" w:firstLine="72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6">
    <w:name w:val="Основной текст с отступом Знак"/>
    <w:rPr>
      <w:rFonts w:eastAsia="Times New Roman" w:cs="Times New Roman"/>
      <w:kern w:val="0"/>
      <w:lang w:val="ru-RU" w:eastAsia="ar-SA" w:bidi="ar-SA"/>
    </w:rPr>
  </w:style>
  <w:style w:type="paragraph" w:customStyle="1" w:styleId="af7">
    <w:name w:val="Содержимое врезки"/>
    <w:basedOn w:val="af3"/>
  </w:style>
  <w:style w:type="paragraph" w:customStyle="1" w:styleId="af8">
    <w:name w:val="Содержимое таблицы"/>
    <w:basedOn w:val="a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Title"/>
    <w:basedOn w:val="a"/>
    <w:next w:val="af3"/>
    <w:qFormat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character" w:customStyle="1" w:styleId="afb">
    <w:name w:val="Название Знак"/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styleId="afc">
    <w:name w:val="Subtitle"/>
    <w:basedOn w:val="WW-Title"/>
    <w:next w:val="af3"/>
    <w:qFormat/>
    <w:pPr>
      <w:jc w:val="center"/>
    </w:pPr>
    <w:rPr>
      <w:i/>
      <w:iCs/>
    </w:rPr>
  </w:style>
  <w:style w:type="character" w:customStyle="1" w:styleId="afd">
    <w:name w:val="Подзаголовок Знак"/>
    <w:rPr>
      <w:rFonts w:ascii="Arial" w:eastAsia="Arial Unicode MS" w:hAnsi="Arial" w:cs="Arial"/>
      <w:i/>
      <w:iCs/>
      <w:kern w:val="0"/>
      <w:sz w:val="28"/>
      <w:szCs w:val="28"/>
      <w:lang w:val="ru-RU" w:bidi="hi-IN"/>
    </w:rPr>
  </w:style>
  <w:style w:type="paragraph" w:customStyle="1" w:styleId="Index1">
    <w:name w:val="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">
    <w:name w:val="WW-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customStyle="1" w:styleId="WW-caption">
    <w:name w:val="WW-caption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">
    <w:name w:val="WW-Index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caption1">
    <w:name w:val="WW-caption1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1">
    <w:name w:val="WW-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1">
    <w:name w:val="WW-Title1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Times New Roman" w:hAnsi="Arial" w:cs="Arial"/>
      <w:kern w:val="0"/>
      <w:sz w:val="28"/>
      <w:szCs w:val="28"/>
      <w:lang w:val="ru-RU" w:bidi="hi-IN"/>
    </w:rPr>
  </w:style>
  <w:style w:type="paragraph" w:customStyle="1" w:styleId="WW-caption11">
    <w:name w:val="WW-caption11"/>
    <w:basedOn w:val="a"/>
    <w:pPr>
      <w:suppressAutoHyphens w:val="0"/>
      <w:autoSpaceDE w:val="0"/>
      <w:spacing w:before="120" w:after="120"/>
      <w:textAlignment w:val="auto"/>
    </w:pPr>
    <w:rPr>
      <w:rFonts w:ascii="Arial" w:eastAsia="Times New Roman" w:hAnsi="Arial" w:cs="Arial"/>
      <w:i/>
      <w:iCs/>
      <w:kern w:val="0"/>
      <w:sz w:val="20"/>
      <w:szCs w:val="20"/>
      <w:lang w:val="ru-RU" w:bidi="hi-IN"/>
    </w:rPr>
  </w:style>
  <w:style w:type="paragraph" w:customStyle="1" w:styleId="WW-Index11">
    <w:name w:val="WW-Index11"/>
    <w:basedOn w:val="a"/>
    <w:pPr>
      <w:suppressAutoHyphens w:val="0"/>
      <w:autoSpaceDE w:val="0"/>
      <w:textAlignment w:val="auto"/>
    </w:pPr>
    <w:rPr>
      <w:rFonts w:ascii="Arial" w:eastAsia="Times New Roman" w:hAnsi="Arial" w:cs="Arial"/>
      <w:kern w:val="0"/>
      <w:lang w:val="ru-RU" w:bidi="hi-IN"/>
    </w:rPr>
  </w:style>
  <w:style w:type="paragraph" w:customStyle="1" w:styleId="3f3f3f3f3f3f3f3f3f3f3f3f">
    <w:name w:val="Т3fе3fк3fс3fт3f в3fы3fн3fо3fс3fк3fи3f"/>
    <w:basedOn w:val="a"/>
    <w:pPr>
      <w:suppressAutoHyphens w:val="0"/>
      <w:autoSpaceDE w:val="0"/>
      <w:textAlignment w:val="auto"/>
    </w:pPr>
    <w:rPr>
      <w:rFonts w:ascii="Tahoma" w:eastAsia="Times New Roman" w:hAnsi="Tahoma"/>
      <w:kern w:val="0"/>
      <w:sz w:val="16"/>
      <w:szCs w:val="16"/>
      <w:lang w:val="ru-RU" w:bidi="hi-IN"/>
    </w:rPr>
  </w:style>
  <w:style w:type="paragraph" w:customStyle="1" w:styleId="WW-TableContents">
    <w:name w:val="WW-Table Contents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3f3f3f3f3f3f3f3f3f3f3f3f3f3f3f3f3f3f3f">
    <w:name w:val="О3fс3fн3fо3fв3fн3fо3fй3f ш3fр3fи3fф3fт3f а3fб3fз3fа3fц3fа3f"/>
    <w:rPr>
      <w:rFonts w:eastAsia="Times New Roman"/>
      <w:lang w:eastAsia="zh-CN"/>
    </w:rPr>
  </w:style>
  <w:style w:type="paragraph" w:customStyle="1" w:styleId="afe">
    <w:name w:val="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f">
    <w:name w:val="Hyperlink"/>
    <w:uiPriority w:val="99"/>
    <w:rPr>
      <w:color w:val="0000FF"/>
      <w:u w:val="single"/>
    </w:rPr>
  </w:style>
  <w:style w:type="character" w:customStyle="1" w:styleId="50">
    <w:name w:val="Заголовок 5 Знак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f0">
    <w:name w:val="line number"/>
    <w:basedOn w:val="a0"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9">
    <w:name w:val="xl89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3">
    <w:name w:val="xl93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4">
    <w:name w:val="xl9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14">
    <w:name w:val="Знак Знак1 Знак Знак Знак Знак Знак Знак"/>
    <w:basedOn w:val="a"/>
    <w:pPr>
      <w:widowControl/>
      <w:tabs>
        <w:tab w:val="left" w:pos="1069"/>
      </w:tabs>
      <w:suppressAutoHyphens w:val="0"/>
      <w:spacing w:after="160" w:line="240" w:lineRule="exact"/>
      <w:ind w:left="1069" w:hanging="360"/>
      <w:jc w:val="both"/>
      <w:textAlignment w:val="auto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sz w:val="16"/>
      <w:szCs w:val="16"/>
    </w:rPr>
  </w:style>
  <w:style w:type="paragraph" w:customStyle="1" w:styleId="15">
    <w:name w:val="Стиль1"/>
    <w:basedOn w:val="a"/>
    <w:pPr>
      <w:widowControl/>
      <w:suppressAutoHyphens w:val="0"/>
      <w:spacing w:line="240" w:lineRule="exact"/>
      <w:ind w:left="5580"/>
      <w:textAlignment w:val="auto"/>
    </w:pPr>
    <w:rPr>
      <w:rFonts w:eastAsia="Times New Roman" w:cs="Times New Roman"/>
      <w:kern w:val="0"/>
      <w:sz w:val="27"/>
      <w:szCs w:val="28"/>
      <w:lang w:val="ru-RU" w:eastAsia="ru-RU" w:bidi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pPr>
      <w:widowControl/>
      <w:suppressAutoHyphens w:val="0"/>
      <w:spacing w:before="100" w:after="100"/>
      <w:jc w:val="right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08">
    <w:name w:val="xl10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09">
    <w:name w:val="xl109"/>
    <w:basedOn w:val="a"/>
    <w:pPr>
      <w:widowControl/>
      <w:suppressAutoHyphens w:val="0"/>
      <w:spacing w:before="100" w:after="100"/>
      <w:jc w:val="right"/>
      <w:textAlignment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character" w:styleId="aff3">
    <w:name w:val="Strong"/>
    <w:rPr>
      <w:b/>
      <w:bCs/>
    </w:rPr>
  </w:style>
  <w:style w:type="numbering" w:customStyle="1" w:styleId="WWOutlineListStyle120">
    <w:name w:val="WW_OutlineListStyle_120"/>
    <w:basedOn w:val="a2"/>
    <w:pPr>
      <w:numPr>
        <w:numId w:val="2"/>
      </w:numPr>
    </w:pPr>
  </w:style>
  <w:style w:type="numbering" w:customStyle="1" w:styleId="WWOutlineListStyle119">
    <w:name w:val="WW_OutlineListStyle_119"/>
    <w:basedOn w:val="a2"/>
    <w:pPr>
      <w:numPr>
        <w:numId w:val="3"/>
      </w:numPr>
    </w:pPr>
  </w:style>
  <w:style w:type="numbering" w:customStyle="1" w:styleId="WWOutlineListStyle118">
    <w:name w:val="WW_OutlineListStyle_118"/>
    <w:basedOn w:val="a2"/>
    <w:pPr>
      <w:numPr>
        <w:numId w:val="4"/>
      </w:numPr>
    </w:pPr>
  </w:style>
  <w:style w:type="numbering" w:customStyle="1" w:styleId="WWOutlineListStyle117">
    <w:name w:val="WW_OutlineListStyle_117"/>
    <w:basedOn w:val="a2"/>
    <w:pPr>
      <w:numPr>
        <w:numId w:val="5"/>
      </w:numPr>
    </w:pPr>
  </w:style>
  <w:style w:type="numbering" w:customStyle="1" w:styleId="WWOutlineListStyle116">
    <w:name w:val="WW_OutlineListStyle_116"/>
    <w:basedOn w:val="a2"/>
    <w:pPr>
      <w:numPr>
        <w:numId w:val="6"/>
      </w:numPr>
    </w:pPr>
  </w:style>
  <w:style w:type="numbering" w:customStyle="1" w:styleId="WWOutlineListStyle115">
    <w:name w:val="WW_OutlineListStyle_115"/>
    <w:basedOn w:val="a2"/>
    <w:pPr>
      <w:numPr>
        <w:numId w:val="7"/>
      </w:numPr>
    </w:pPr>
  </w:style>
  <w:style w:type="numbering" w:customStyle="1" w:styleId="WWOutlineListStyle114">
    <w:name w:val="WW_OutlineListStyle_114"/>
    <w:basedOn w:val="a2"/>
    <w:pPr>
      <w:numPr>
        <w:numId w:val="8"/>
      </w:numPr>
    </w:pPr>
  </w:style>
  <w:style w:type="numbering" w:customStyle="1" w:styleId="WWOutlineListStyle113">
    <w:name w:val="WW_OutlineListStyle_113"/>
    <w:basedOn w:val="a2"/>
    <w:pPr>
      <w:numPr>
        <w:numId w:val="9"/>
      </w:numPr>
    </w:pPr>
  </w:style>
  <w:style w:type="numbering" w:customStyle="1" w:styleId="WWOutlineListStyle112">
    <w:name w:val="WW_OutlineListStyle_112"/>
    <w:basedOn w:val="a2"/>
    <w:pPr>
      <w:numPr>
        <w:numId w:val="10"/>
      </w:numPr>
    </w:pPr>
  </w:style>
  <w:style w:type="numbering" w:customStyle="1" w:styleId="WWOutlineListStyle111">
    <w:name w:val="WW_OutlineListStyle_111"/>
    <w:basedOn w:val="a2"/>
    <w:pPr>
      <w:numPr>
        <w:numId w:val="11"/>
      </w:numPr>
    </w:pPr>
  </w:style>
  <w:style w:type="numbering" w:customStyle="1" w:styleId="WWOutlineListStyle110">
    <w:name w:val="WW_OutlineListStyle_110"/>
    <w:basedOn w:val="a2"/>
    <w:pPr>
      <w:numPr>
        <w:numId w:val="12"/>
      </w:numPr>
    </w:pPr>
  </w:style>
  <w:style w:type="numbering" w:customStyle="1" w:styleId="WWOutlineListStyle109">
    <w:name w:val="WW_OutlineListStyle_109"/>
    <w:basedOn w:val="a2"/>
    <w:pPr>
      <w:numPr>
        <w:numId w:val="13"/>
      </w:numPr>
    </w:pPr>
  </w:style>
  <w:style w:type="numbering" w:customStyle="1" w:styleId="WWOutlineListStyle108">
    <w:name w:val="WW_OutlineListStyle_108"/>
    <w:basedOn w:val="a2"/>
    <w:pPr>
      <w:numPr>
        <w:numId w:val="14"/>
      </w:numPr>
    </w:pPr>
  </w:style>
  <w:style w:type="numbering" w:customStyle="1" w:styleId="WWOutlineListStyle107">
    <w:name w:val="WW_OutlineListStyle_107"/>
    <w:basedOn w:val="a2"/>
    <w:pPr>
      <w:numPr>
        <w:numId w:val="15"/>
      </w:numPr>
    </w:pPr>
  </w:style>
  <w:style w:type="numbering" w:customStyle="1" w:styleId="WWOutlineListStyle106">
    <w:name w:val="WW_OutlineListStyle_106"/>
    <w:basedOn w:val="a2"/>
    <w:pPr>
      <w:numPr>
        <w:numId w:val="16"/>
      </w:numPr>
    </w:pPr>
  </w:style>
  <w:style w:type="numbering" w:customStyle="1" w:styleId="WWOutlineListStyle105">
    <w:name w:val="WW_OutlineListStyle_105"/>
    <w:basedOn w:val="a2"/>
    <w:pPr>
      <w:numPr>
        <w:numId w:val="17"/>
      </w:numPr>
    </w:pPr>
  </w:style>
  <w:style w:type="numbering" w:customStyle="1" w:styleId="WWOutlineListStyle104">
    <w:name w:val="WW_OutlineListStyle_104"/>
    <w:basedOn w:val="a2"/>
    <w:pPr>
      <w:numPr>
        <w:numId w:val="18"/>
      </w:numPr>
    </w:pPr>
  </w:style>
  <w:style w:type="numbering" w:customStyle="1" w:styleId="WWOutlineListStyle103">
    <w:name w:val="WW_OutlineListStyle_103"/>
    <w:basedOn w:val="a2"/>
    <w:pPr>
      <w:numPr>
        <w:numId w:val="19"/>
      </w:numPr>
    </w:pPr>
  </w:style>
  <w:style w:type="numbering" w:customStyle="1" w:styleId="WWOutlineListStyle102">
    <w:name w:val="WW_OutlineListStyle_102"/>
    <w:basedOn w:val="a2"/>
    <w:pPr>
      <w:numPr>
        <w:numId w:val="20"/>
      </w:numPr>
    </w:pPr>
  </w:style>
  <w:style w:type="numbering" w:customStyle="1" w:styleId="WWOutlineListStyle101">
    <w:name w:val="WW_OutlineListStyle_101"/>
    <w:basedOn w:val="a2"/>
    <w:pPr>
      <w:numPr>
        <w:numId w:val="21"/>
      </w:numPr>
    </w:pPr>
  </w:style>
  <w:style w:type="numbering" w:customStyle="1" w:styleId="WWOutlineListStyle100">
    <w:name w:val="WW_OutlineListStyle_100"/>
    <w:basedOn w:val="a2"/>
    <w:pPr>
      <w:numPr>
        <w:numId w:val="22"/>
      </w:numPr>
    </w:pPr>
  </w:style>
  <w:style w:type="numbering" w:customStyle="1" w:styleId="WWOutlineListStyle99">
    <w:name w:val="WW_OutlineListStyle_99"/>
    <w:basedOn w:val="a2"/>
    <w:pPr>
      <w:numPr>
        <w:numId w:val="23"/>
      </w:numPr>
    </w:pPr>
  </w:style>
  <w:style w:type="numbering" w:customStyle="1" w:styleId="WWOutlineListStyle98">
    <w:name w:val="WW_OutlineListStyle_98"/>
    <w:basedOn w:val="a2"/>
    <w:pPr>
      <w:numPr>
        <w:numId w:val="24"/>
      </w:numPr>
    </w:pPr>
  </w:style>
  <w:style w:type="numbering" w:customStyle="1" w:styleId="WWOutlineListStyle97">
    <w:name w:val="WW_OutlineListStyle_97"/>
    <w:basedOn w:val="a2"/>
    <w:pPr>
      <w:numPr>
        <w:numId w:val="25"/>
      </w:numPr>
    </w:pPr>
  </w:style>
  <w:style w:type="numbering" w:customStyle="1" w:styleId="WWOutlineListStyle96">
    <w:name w:val="WW_OutlineListStyle_96"/>
    <w:basedOn w:val="a2"/>
    <w:pPr>
      <w:numPr>
        <w:numId w:val="26"/>
      </w:numPr>
    </w:pPr>
  </w:style>
  <w:style w:type="numbering" w:customStyle="1" w:styleId="WWOutlineListStyle95">
    <w:name w:val="WW_OutlineListStyle_95"/>
    <w:basedOn w:val="a2"/>
    <w:pPr>
      <w:numPr>
        <w:numId w:val="27"/>
      </w:numPr>
    </w:pPr>
  </w:style>
  <w:style w:type="numbering" w:customStyle="1" w:styleId="WWOutlineListStyle94">
    <w:name w:val="WW_OutlineListStyle_94"/>
    <w:basedOn w:val="a2"/>
    <w:pPr>
      <w:numPr>
        <w:numId w:val="28"/>
      </w:numPr>
    </w:pPr>
  </w:style>
  <w:style w:type="numbering" w:customStyle="1" w:styleId="WWOutlineListStyle93">
    <w:name w:val="WW_OutlineListStyle_93"/>
    <w:basedOn w:val="a2"/>
    <w:pPr>
      <w:numPr>
        <w:numId w:val="29"/>
      </w:numPr>
    </w:pPr>
  </w:style>
  <w:style w:type="numbering" w:customStyle="1" w:styleId="WWOutlineListStyle92">
    <w:name w:val="WW_OutlineListStyle_92"/>
    <w:basedOn w:val="a2"/>
    <w:pPr>
      <w:numPr>
        <w:numId w:val="30"/>
      </w:numPr>
    </w:pPr>
  </w:style>
  <w:style w:type="numbering" w:customStyle="1" w:styleId="WWOutlineListStyle91">
    <w:name w:val="WW_OutlineListStyle_91"/>
    <w:basedOn w:val="a2"/>
    <w:pPr>
      <w:numPr>
        <w:numId w:val="31"/>
      </w:numPr>
    </w:pPr>
  </w:style>
  <w:style w:type="numbering" w:customStyle="1" w:styleId="WWOutlineListStyle90">
    <w:name w:val="WW_OutlineListStyle_90"/>
    <w:basedOn w:val="a2"/>
    <w:pPr>
      <w:numPr>
        <w:numId w:val="32"/>
      </w:numPr>
    </w:pPr>
  </w:style>
  <w:style w:type="numbering" w:customStyle="1" w:styleId="WWOutlineListStyle89">
    <w:name w:val="WW_OutlineListStyle_89"/>
    <w:basedOn w:val="a2"/>
    <w:pPr>
      <w:numPr>
        <w:numId w:val="33"/>
      </w:numPr>
    </w:pPr>
  </w:style>
  <w:style w:type="numbering" w:customStyle="1" w:styleId="WWOutlineListStyle88">
    <w:name w:val="WW_OutlineListStyle_88"/>
    <w:basedOn w:val="a2"/>
    <w:pPr>
      <w:numPr>
        <w:numId w:val="34"/>
      </w:numPr>
    </w:pPr>
  </w:style>
  <w:style w:type="numbering" w:customStyle="1" w:styleId="WWOutlineListStyle87">
    <w:name w:val="WW_OutlineListStyle_87"/>
    <w:basedOn w:val="a2"/>
    <w:pPr>
      <w:numPr>
        <w:numId w:val="35"/>
      </w:numPr>
    </w:pPr>
  </w:style>
  <w:style w:type="numbering" w:customStyle="1" w:styleId="WWOutlineListStyle86">
    <w:name w:val="WW_OutlineListStyle_86"/>
    <w:basedOn w:val="a2"/>
    <w:pPr>
      <w:numPr>
        <w:numId w:val="36"/>
      </w:numPr>
    </w:pPr>
  </w:style>
  <w:style w:type="numbering" w:customStyle="1" w:styleId="WWOutlineListStyle85">
    <w:name w:val="WW_OutlineListStyle_85"/>
    <w:basedOn w:val="a2"/>
    <w:pPr>
      <w:numPr>
        <w:numId w:val="37"/>
      </w:numPr>
    </w:pPr>
  </w:style>
  <w:style w:type="numbering" w:customStyle="1" w:styleId="WWOutlineListStyle84">
    <w:name w:val="WW_OutlineListStyle_84"/>
    <w:basedOn w:val="a2"/>
    <w:pPr>
      <w:numPr>
        <w:numId w:val="38"/>
      </w:numPr>
    </w:pPr>
  </w:style>
  <w:style w:type="numbering" w:customStyle="1" w:styleId="WWOutlineListStyle83">
    <w:name w:val="WW_OutlineListStyle_83"/>
    <w:basedOn w:val="a2"/>
    <w:pPr>
      <w:numPr>
        <w:numId w:val="39"/>
      </w:numPr>
    </w:pPr>
  </w:style>
  <w:style w:type="numbering" w:customStyle="1" w:styleId="WWOutlineListStyle82">
    <w:name w:val="WW_OutlineListStyle_82"/>
    <w:basedOn w:val="a2"/>
    <w:pPr>
      <w:numPr>
        <w:numId w:val="40"/>
      </w:numPr>
    </w:pPr>
  </w:style>
  <w:style w:type="numbering" w:customStyle="1" w:styleId="WWOutlineListStyle81">
    <w:name w:val="WW_OutlineListStyle_81"/>
    <w:basedOn w:val="a2"/>
    <w:pPr>
      <w:numPr>
        <w:numId w:val="41"/>
      </w:numPr>
    </w:pPr>
  </w:style>
  <w:style w:type="numbering" w:customStyle="1" w:styleId="WWOutlineListStyle80">
    <w:name w:val="WW_OutlineListStyle_80"/>
    <w:basedOn w:val="a2"/>
    <w:pPr>
      <w:numPr>
        <w:numId w:val="42"/>
      </w:numPr>
    </w:pPr>
  </w:style>
  <w:style w:type="numbering" w:customStyle="1" w:styleId="WWOutlineListStyle79">
    <w:name w:val="WW_OutlineListStyle_79"/>
    <w:basedOn w:val="a2"/>
    <w:pPr>
      <w:numPr>
        <w:numId w:val="43"/>
      </w:numPr>
    </w:pPr>
  </w:style>
  <w:style w:type="numbering" w:customStyle="1" w:styleId="WWOutlineListStyle78">
    <w:name w:val="WW_OutlineListStyle_78"/>
    <w:basedOn w:val="a2"/>
    <w:pPr>
      <w:numPr>
        <w:numId w:val="44"/>
      </w:numPr>
    </w:pPr>
  </w:style>
  <w:style w:type="numbering" w:customStyle="1" w:styleId="WWOutlineListStyle77">
    <w:name w:val="WW_OutlineListStyle_77"/>
    <w:basedOn w:val="a2"/>
    <w:pPr>
      <w:numPr>
        <w:numId w:val="45"/>
      </w:numPr>
    </w:pPr>
  </w:style>
  <w:style w:type="numbering" w:customStyle="1" w:styleId="WWOutlineListStyle76">
    <w:name w:val="WW_OutlineListStyle_76"/>
    <w:basedOn w:val="a2"/>
    <w:pPr>
      <w:numPr>
        <w:numId w:val="46"/>
      </w:numPr>
    </w:pPr>
  </w:style>
  <w:style w:type="numbering" w:customStyle="1" w:styleId="WWOutlineListStyle75">
    <w:name w:val="WW_OutlineListStyle_75"/>
    <w:basedOn w:val="a2"/>
    <w:pPr>
      <w:numPr>
        <w:numId w:val="47"/>
      </w:numPr>
    </w:pPr>
  </w:style>
  <w:style w:type="numbering" w:customStyle="1" w:styleId="WWOutlineListStyle74">
    <w:name w:val="WW_OutlineListStyle_74"/>
    <w:basedOn w:val="a2"/>
    <w:pPr>
      <w:numPr>
        <w:numId w:val="48"/>
      </w:numPr>
    </w:pPr>
  </w:style>
  <w:style w:type="numbering" w:customStyle="1" w:styleId="WWOutlineListStyle73">
    <w:name w:val="WW_OutlineListStyle_73"/>
    <w:basedOn w:val="a2"/>
    <w:pPr>
      <w:numPr>
        <w:numId w:val="49"/>
      </w:numPr>
    </w:pPr>
  </w:style>
  <w:style w:type="numbering" w:customStyle="1" w:styleId="WWOutlineListStyle72">
    <w:name w:val="WW_OutlineListStyle_72"/>
    <w:basedOn w:val="a2"/>
    <w:pPr>
      <w:numPr>
        <w:numId w:val="50"/>
      </w:numPr>
    </w:pPr>
  </w:style>
  <w:style w:type="numbering" w:customStyle="1" w:styleId="WWOutlineListStyle71">
    <w:name w:val="WW_OutlineListStyle_71"/>
    <w:basedOn w:val="a2"/>
    <w:pPr>
      <w:numPr>
        <w:numId w:val="51"/>
      </w:numPr>
    </w:pPr>
  </w:style>
  <w:style w:type="numbering" w:customStyle="1" w:styleId="WWOutlineListStyle70">
    <w:name w:val="WW_OutlineListStyle_70"/>
    <w:basedOn w:val="a2"/>
    <w:pPr>
      <w:numPr>
        <w:numId w:val="52"/>
      </w:numPr>
    </w:pPr>
  </w:style>
  <w:style w:type="numbering" w:customStyle="1" w:styleId="WWOutlineListStyle69">
    <w:name w:val="WW_OutlineListStyle_69"/>
    <w:basedOn w:val="a2"/>
    <w:pPr>
      <w:numPr>
        <w:numId w:val="53"/>
      </w:numPr>
    </w:pPr>
  </w:style>
  <w:style w:type="numbering" w:customStyle="1" w:styleId="WWOutlineListStyle68">
    <w:name w:val="WW_OutlineListStyle_68"/>
    <w:basedOn w:val="a2"/>
    <w:pPr>
      <w:numPr>
        <w:numId w:val="54"/>
      </w:numPr>
    </w:pPr>
  </w:style>
  <w:style w:type="numbering" w:customStyle="1" w:styleId="WWOutlineListStyle67">
    <w:name w:val="WW_OutlineListStyle_67"/>
    <w:basedOn w:val="a2"/>
    <w:pPr>
      <w:numPr>
        <w:numId w:val="55"/>
      </w:numPr>
    </w:pPr>
  </w:style>
  <w:style w:type="numbering" w:customStyle="1" w:styleId="WWOutlineListStyle66">
    <w:name w:val="WW_OutlineListStyle_66"/>
    <w:basedOn w:val="a2"/>
    <w:pPr>
      <w:numPr>
        <w:numId w:val="56"/>
      </w:numPr>
    </w:pPr>
  </w:style>
  <w:style w:type="numbering" w:customStyle="1" w:styleId="WWOutlineListStyle65">
    <w:name w:val="WW_OutlineListStyle_65"/>
    <w:basedOn w:val="a2"/>
    <w:pPr>
      <w:numPr>
        <w:numId w:val="57"/>
      </w:numPr>
    </w:pPr>
  </w:style>
  <w:style w:type="numbering" w:customStyle="1" w:styleId="WWOutlineListStyle64">
    <w:name w:val="WW_OutlineListStyle_64"/>
    <w:basedOn w:val="a2"/>
    <w:pPr>
      <w:numPr>
        <w:numId w:val="58"/>
      </w:numPr>
    </w:pPr>
  </w:style>
  <w:style w:type="numbering" w:customStyle="1" w:styleId="WWOutlineListStyle63">
    <w:name w:val="WW_OutlineListStyle_63"/>
    <w:basedOn w:val="a2"/>
    <w:pPr>
      <w:numPr>
        <w:numId w:val="59"/>
      </w:numPr>
    </w:pPr>
  </w:style>
  <w:style w:type="numbering" w:customStyle="1" w:styleId="WWOutlineListStyle62">
    <w:name w:val="WW_OutlineListStyle_62"/>
    <w:basedOn w:val="a2"/>
    <w:pPr>
      <w:numPr>
        <w:numId w:val="60"/>
      </w:numPr>
    </w:pPr>
  </w:style>
  <w:style w:type="numbering" w:customStyle="1" w:styleId="WWOutlineListStyle61">
    <w:name w:val="WW_OutlineListStyle_61"/>
    <w:basedOn w:val="a2"/>
    <w:pPr>
      <w:numPr>
        <w:numId w:val="61"/>
      </w:numPr>
    </w:pPr>
  </w:style>
  <w:style w:type="numbering" w:customStyle="1" w:styleId="WWOutlineListStyle60">
    <w:name w:val="WW_OutlineListStyle_60"/>
    <w:basedOn w:val="a2"/>
    <w:pPr>
      <w:numPr>
        <w:numId w:val="62"/>
      </w:numPr>
    </w:pPr>
  </w:style>
  <w:style w:type="numbering" w:customStyle="1" w:styleId="WWOutlineListStyle59">
    <w:name w:val="WW_OutlineListStyle_59"/>
    <w:basedOn w:val="a2"/>
    <w:pPr>
      <w:numPr>
        <w:numId w:val="63"/>
      </w:numPr>
    </w:pPr>
  </w:style>
  <w:style w:type="numbering" w:customStyle="1" w:styleId="WWOutlineListStyle58">
    <w:name w:val="WW_OutlineListStyle_58"/>
    <w:basedOn w:val="a2"/>
    <w:pPr>
      <w:numPr>
        <w:numId w:val="64"/>
      </w:numPr>
    </w:pPr>
  </w:style>
  <w:style w:type="numbering" w:customStyle="1" w:styleId="WWOutlineListStyle57">
    <w:name w:val="WW_OutlineListStyle_57"/>
    <w:basedOn w:val="a2"/>
    <w:pPr>
      <w:numPr>
        <w:numId w:val="65"/>
      </w:numPr>
    </w:pPr>
  </w:style>
  <w:style w:type="numbering" w:customStyle="1" w:styleId="WWOutlineListStyle56">
    <w:name w:val="WW_OutlineListStyle_56"/>
    <w:basedOn w:val="a2"/>
    <w:pPr>
      <w:numPr>
        <w:numId w:val="66"/>
      </w:numPr>
    </w:pPr>
  </w:style>
  <w:style w:type="numbering" w:customStyle="1" w:styleId="WWOutlineListStyle55">
    <w:name w:val="WW_OutlineListStyle_55"/>
    <w:basedOn w:val="a2"/>
    <w:pPr>
      <w:numPr>
        <w:numId w:val="67"/>
      </w:numPr>
    </w:pPr>
  </w:style>
  <w:style w:type="numbering" w:customStyle="1" w:styleId="WWOutlineListStyle54">
    <w:name w:val="WW_OutlineListStyle_54"/>
    <w:basedOn w:val="a2"/>
    <w:pPr>
      <w:numPr>
        <w:numId w:val="68"/>
      </w:numPr>
    </w:pPr>
  </w:style>
  <w:style w:type="numbering" w:customStyle="1" w:styleId="WWOutlineListStyle53">
    <w:name w:val="WW_OutlineListStyle_53"/>
    <w:basedOn w:val="a2"/>
    <w:pPr>
      <w:numPr>
        <w:numId w:val="69"/>
      </w:numPr>
    </w:pPr>
  </w:style>
  <w:style w:type="numbering" w:customStyle="1" w:styleId="WWOutlineListStyle52">
    <w:name w:val="WW_OutlineListStyle_52"/>
    <w:basedOn w:val="a2"/>
    <w:pPr>
      <w:numPr>
        <w:numId w:val="70"/>
      </w:numPr>
    </w:pPr>
  </w:style>
  <w:style w:type="numbering" w:customStyle="1" w:styleId="WWOutlineListStyle51">
    <w:name w:val="WW_OutlineListStyle_51"/>
    <w:basedOn w:val="a2"/>
    <w:pPr>
      <w:numPr>
        <w:numId w:val="71"/>
      </w:numPr>
    </w:pPr>
  </w:style>
  <w:style w:type="numbering" w:customStyle="1" w:styleId="WWOutlineListStyle50">
    <w:name w:val="WW_OutlineListStyle_50"/>
    <w:basedOn w:val="a2"/>
    <w:pPr>
      <w:numPr>
        <w:numId w:val="72"/>
      </w:numPr>
    </w:pPr>
  </w:style>
  <w:style w:type="numbering" w:customStyle="1" w:styleId="WWOutlineListStyle49">
    <w:name w:val="WW_OutlineListStyle_49"/>
    <w:basedOn w:val="a2"/>
    <w:pPr>
      <w:numPr>
        <w:numId w:val="73"/>
      </w:numPr>
    </w:pPr>
  </w:style>
  <w:style w:type="numbering" w:customStyle="1" w:styleId="WWOutlineListStyle48">
    <w:name w:val="WW_OutlineListStyle_48"/>
    <w:basedOn w:val="a2"/>
    <w:pPr>
      <w:numPr>
        <w:numId w:val="74"/>
      </w:numPr>
    </w:pPr>
  </w:style>
  <w:style w:type="numbering" w:customStyle="1" w:styleId="WWOutlineListStyle47">
    <w:name w:val="WW_OutlineListStyle_47"/>
    <w:basedOn w:val="a2"/>
    <w:pPr>
      <w:numPr>
        <w:numId w:val="75"/>
      </w:numPr>
    </w:pPr>
  </w:style>
  <w:style w:type="numbering" w:customStyle="1" w:styleId="WWOutlineListStyle46">
    <w:name w:val="WW_OutlineListStyle_46"/>
    <w:basedOn w:val="a2"/>
    <w:pPr>
      <w:numPr>
        <w:numId w:val="76"/>
      </w:numPr>
    </w:pPr>
  </w:style>
  <w:style w:type="numbering" w:customStyle="1" w:styleId="WWOutlineListStyle45">
    <w:name w:val="WW_OutlineListStyle_45"/>
    <w:basedOn w:val="a2"/>
    <w:pPr>
      <w:numPr>
        <w:numId w:val="77"/>
      </w:numPr>
    </w:pPr>
  </w:style>
  <w:style w:type="numbering" w:customStyle="1" w:styleId="WWOutlineListStyle44">
    <w:name w:val="WW_OutlineListStyle_44"/>
    <w:basedOn w:val="a2"/>
    <w:pPr>
      <w:numPr>
        <w:numId w:val="78"/>
      </w:numPr>
    </w:pPr>
  </w:style>
  <w:style w:type="numbering" w:customStyle="1" w:styleId="WWOutlineListStyle43">
    <w:name w:val="WW_OutlineListStyle_43"/>
    <w:basedOn w:val="a2"/>
    <w:pPr>
      <w:numPr>
        <w:numId w:val="79"/>
      </w:numPr>
    </w:pPr>
  </w:style>
  <w:style w:type="numbering" w:customStyle="1" w:styleId="WWOutlineListStyle42">
    <w:name w:val="WW_OutlineListStyle_42"/>
    <w:basedOn w:val="a2"/>
    <w:pPr>
      <w:numPr>
        <w:numId w:val="80"/>
      </w:numPr>
    </w:pPr>
  </w:style>
  <w:style w:type="numbering" w:customStyle="1" w:styleId="WWOutlineListStyle41">
    <w:name w:val="WW_OutlineListStyle_41"/>
    <w:basedOn w:val="a2"/>
    <w:pPr>
      <w:numPr>
        <w:numId w:val="81"/>
      </w:numPr>
    </w:pPr>
  </w:style>
  <w:style w:type="numbering" w:customStyle="1" w:styleId="WWOutlineListStyle40">
    <w:name w:val="WW_OutlineListStyle_40"/>
    <w:basedOn w:val="a2"/>
    <w:pPr>
      <w:numPr>
        <w:numId w:val="82"/>
      </w:numPr>
    </w:pPr>
  </w:style>
  <w:style w:type="numbering" w:customStyle="1" w:styleId="WWOutlineListStyle39">
    <w:name w:val="WW_OutlineListStyle_39"/>
    <w:basedOn w:val="a2"/>
    <w:pPr>
      <w:numPr>
        <w:numId w:val="83"/>
      </w:numPr>
    </w:pPr>
  </w:style>
  <w:style w:type="numbering" w:customStyle="1" w:styleId="WWOutlineListStyle38">
    <w:name w:val="WW_OutlineListStyle_38"/>
    <w:basedOn w:val="a2"/>
    <w:pPr>
      <w:numPr>
        <w:numId w:val="84"/>
      </w:numPr>
    </w:pPr>
  </w:style>
  <w:style w:type="numbering" w:customStyle="1" w:styleId="WWOutlineListStyle37">
    <w:name w:val="WW_OutlineListStyle_37"/>
    <w:basedOn w:val="a2"/>
    <w:pPr>
      <w:numPr>
        <w:numId w:val="85"/>
      </w:numPr>
    </w:pPr>
  </w:style>
  <w:style w:type="numbering" w:customStyle="1" w:styleId="WWOutlineListStyle36">
    <w:name w:val="WW_OutlineListStyle_36"/>
    <w:basedOn w:val="a2"/>
    <w:pPr>
      <w:numPr>
        <w:numId w:val="86"/>
      </w:numPr>
    </w:pPr>
  </w:style>
  <w:style w:type="numbering" w:customStyle="1" w:styleId="WWOutlineListStyle35">
    <w:name w:val="WW_OutlineListStyle_35"/>
    <w:basedOn w:val="a2"/>
    <w:pPr>
      <w:numPr>
        <w:numId w:val="87"/>
      </w:numPr>
    </w:pPr>
  </w:style>
  <w:style w:type="numbering" w:customStyle="1" w:styleId="WWOutlineListStyle34">
    <w:name w:val="WW_OutlineListStyle_34"/>
    <w:basedOn w:val="a2"/>
    <w:pPr>
      <w:numPr>
        <w:numId w:val="88"/>
      </w:numPr>
    </w:pPr>
  </w:style>
  <w:style w:type="numbering" w:customStyle="1" w:styleId="WWOutlineListStyle33">
    <w:name w:val="WW_OutlineListStyle_33"/>
    <w:basedOn w:val="a2"/>
    <w:pPr>
      <w:numPr>
        <w:numId w:val="89"/>
      </w:numPr>
    </w:pPr>
  </w:style>
  <w:style w:type="numbering" w:customStyle="1" w:styleId="WWOutlineListStyle32">
    <w:name w:val="WW_OutlineListStyle_32"/>
    <w:basedOn w:val="a2"/>
    <w:pPr>
      <w:numPr>
        <w:numId w:val="90"/>
      </w:numPr>
    </w:pPr>
  </w:style>
  <w:style w:type="numbering" w:customStyle="1" w:styleId="WWOutlineListStyle31">
    <w:name w:val="WW_OutlineListStyle_31"/>
    <w:basedOn w:val="a2"/>
    <w:pPr>
      <w:numPr>
        <w:numId w:val="91"/>
      </w:numPr>
    </w:pPr>
  </w:style>
  <w:style w:type="numbering" w:customStyle="1" w:styleId="WWOutlineListStyle30">
    <w:name w:val="WW_OutlineListStyle_30"/>
    <w:basedOn w:val="a2"/>
    <w:pPr>
      <w:numPr>
        <w:numId w:val="92"/>
      </w:numPr>
    </w:pPr>
  </w:style>
  <w:style w:type="numbering" w:customStyle="1" w:styleId="WWOutlineListStyle29">
    <w:name w:val="WW_OutlineListStyle_29"/>
    <w:basedOn w:val="a2"/>
    <w:pPr>
      <w:numPr>
        <w:numId w:val="93"/>
      </w:numPr>
    </w:pPr>
  </w:style>
  <w:style w:type="numbering" w:customStyle="1" w:styleId="WWOutlineListStyle28">
    <w:name w:val="WW_OutlineListStyle_28"/>
    <w:basedOn w:val="a2"/>
    <w:pPr>
      <w:numPr>
        <w:numId w:val="94"/>
      </w:numPr>
    </w:pPr>
  </w:style>
  <w:style w:type="numbering" w:customStyle="1" w:styleId="WWOutlineListStyle27">
    <w:name w:val="WW_OutlineListStyle_27"/>
    <w:basedOn w:val="a2"/>
    <w:pPr>
      <w:numPr>
        <w:numId w:val="95"/>
      </w:numPr>
    </w:pPr>
  </w:style>
  <w:style w:type="numbering" w:customStyle="1" w:styleId="WWOutlineListStyle26">
    <w:name w:val="WW_OutlineListStyle_26"/>
    <w:basedOn w:val="a2"/>
    <w:pPr>
      <w:numPr>
        <w:numId w:val="96"/>
      </w:numPr>
    </w:pPr>
  </w:style>
  <w:style w:type="numbering" w:customStyle="1" w:styleId="WWOutlineListStyle25">
    <w:name w:val="WW_OutlineListStyle_25"/>
    <w:basedOn w:val="a2"/>
    <w:pPr>
      <w:numPr>
        <w:numId w:val="97"/>
      </w:numPr>
    </w:pPr>
  </w:style>
  <w:style w:type="numbering" w:customStyle="1" w:styleId="WWOutlineListStyle24">
    <w:name w:val="WW_OutlineListStyle_24"/>
    <w:basedOn w:val="a2"/>
    <w:pPr>
      <w:numPr>
        <w:numId w:val="98"/>
      </w:numPr>
    </w:pPr>
  </w:style>
  <w:style w:type="numbering" w:customStyle="1" w:styleId="WWOutlineListStyle23">
    <w:name w:val="WW_OutlineListStyle_23"/>
    <w:basedOn w:val="a2"/>
    <w:pPr>
      <w:numPr>
        <w:numId w:val="99"/>
      </w:numPr>
    </w:pPr>
  </w:style>
  <w:style w:type="numbering" w:customStyle="1" w:styleId="WWOutlineListStyle22">
    <w:name w:val="WW_OutlineListStyle_22"/>
    <w:basedOn w:val="a2"/>
    <w:pPr>
      <w:numPr>
        <w:numId w:val="100"/>
      </w:numPr>
    </w:pPr>
  </w:style>
  <w:style w:type="numbering" w:customStyle="1" w:styleId="WWOutlineListStyle21">
    <w:name w:val="WW_OutlineListStyle_21"/>
    <w:basedOn w:val="a2"/>
    <w:pPr>
      <w:numPr>
        <w:numId w:val="101"/>
      </w:numPr>
    </w:pPr>
  </w:style>
  <w:style w:type="numbering" w:customStyle="1" w:styleId="WWOutlineListStyle20">
    <w:name w:val="WW_OutlineListStyle_20"/>
    <w:basedOn w:val="a2"/>
    <w:pPr>
      <w:numPr>
        <w:numId w:val="102"/>
      </w:numPr>
    </w:pPr>
  </w:style>
  <w:style w:type="numbering" w:customStyle="1" w:styleId="WWOutlineListStyle19">
    <w:name w:val="WW_OutlineListStyle_19"/>
    <w:basedOn w:val="a2"/>
    <w:pPr>
      <w:numPr>
        <w:numId w:val="103"/>
      </w:numPr>
    </w:pPr>
  </w:style>
  <w:style w:type="numbering" w:customStyle="1" w:styleId="WWOutlineListStyle18">
    <w:name w:val="WW_OutlineListStyle_18"/>
    <w:basedOn w:val="a2"/>
    <w:pPr>
      <w:numPr>
        <w:numId w:val="104"/>
      </w:numPr>
    </w:pPr>
  </w:style>
  <w:style w:type="numbering" w:customStyle="1" w:styleId="WWOutlineListStyle17">
    <w:name w:val="WW_OutlineListStyle_17"/>
    <w:basedOn w:val="a2"/>
    <w:pPr>
      <w:numPr>
        <w:numId w:val="105"/>
      </w:numPr>
    </w:pPr>
  </w:style>
  <w:style w:type="numbering" w:customStyle="1" w:styleId="WWOutlineListStyle16">
    <w:name w:val="WW_OutlineListStyle_16"/>
    <w:basedOn w:val="a2"/>
    <w:pPr>
      <w:numPr>
        <w:numId w:val="106"/>
      </w:numPr>
    </w:pPr>
  </w:style>
  <w:style w:type="numbering" w:customStyle="1" w:styleId="WWOutlineListStyle15">
    <w:name w:val="WW_OutlineListStyle_15"/>
    <w:basedOn w:val="a2"/>
    <w:pPr>
      <w:numPr>
        <w:numId w:val="107"/>
      </w:numPr>
    </w:pPr>
  </w:style>
  <w:style w:type="numbering" w:customStyle="1" w:styleId="WWOutlineListStyle14">
    <w:name w:val="WW_OutlineListStyle_14"/>
    <w:basedOn w:val="a2"/>
    <w:pPr>
      <w:numPr>
        <w:numId w:val="108"/>
      </w:numPr>
    </w:pPr>
  </w:style>
  <w:style w:type="numbering" w:customStyle="1" w:styleId="WWOutlineListStyle13">
    <w:name w:val="WW_OutlineListStyle_13"/>
    <w:basedOn w:val="a2"/>
    <w:pPr>
      <w:numPr>
        <w:numId w:val="109"/>
      </w:numPr>
    </w:pPr>
  </w:style>
  <w:style w:type="numbering" w:customStyle="1" w:styleId="WWOutlineListStyle12">
    <w:name w:val="WW_OutlineListStyle_12"/>
    <w:basedOn w:val="a2"/>
    <w:pPr>
      <w:numPr>
        <w:numId w:val="110"/>
      </w:numPr>
    </w:pPr>
  </w:style>
  <w:style w:type="numbering" w:customStyle="1" w:styleId="WWOutlineListStyle11">
    <w:name w:val="WW_OutlineListStyle_11"/>
    <w:basedOn w:val="a2"/>
    <w:pPr>
      <w:numPr>
        <w:numId w:val="111"/>
      </w:numPr>
    </w:pPr>
  </w:style>
  <w:style w:type="numbering" w:customStyle="1" w:styleId="WWOutlineListStyle10">
    <w:name w:val="WW_OutlineListStyle_10"/>
    <w:basedOn w:val="a2"/>
    <w:pPr>
      <w:numPr>
        <w:numId w:val="112"/>
      </w:numPr>
    </w:pPr>
  </w:style>
  <w:style w:type="numbering" w:customStyle="1" w:styleId="WWOutlineListStyle9">
    <w:name w:val="WW_OutlineListStyle_9"/>
    <w:basedOn w:val="a2"/>
    <w:pPr>
      <w:numPr>
        <w:numId w:val="113"/>
      </w:numPr>
    </w:pPr>
  </w:style>
  <w:style w:type="numbering" w:customStyle="1" w:styleId="WWOutlineListStyle8">
    <w:name w:val="WW_OutlineListStyle_8"/>
    <w:basedOn w:val="a2"/>
    <w:pPr>
      <w:numPr>
        <w:numId w:val="114"/>
      </w:numPr>
    </w:pPr>
  </w:style>
  <w:style w:type="numbering" w:customStyle="1" w:styleId="WWOutlineListStyle7">
    <w:name w:val="WW_OutlineListStyle_7"/>
    <w:basedOn w:val="a2"/>
    <w:pPr>
      <w:numPr>
        <w:numId w:val="115"/>
      </w:numPr>
    </w:pPr>
  </w:style>
  <w:style w:type="numbering" w:customStyle="1" w:styleId="WWNum11">
    <w:name w:val="WWNum11"/>
    <w:basedOn w:val="a2"/>
    <w:pPr>
      <w:numPr>
        <w:numId w:val="116"/>
      </w:numPr>
    </w:pPr>
  </w:style>
  <w:style w:type="numbering" w:customStyle="1" w:styleId="WWNum2">
    <w:name w:val="WWNum2"/>
    <w:basedOn w:val="a2"/>
    <w:pPr>
      <w:numPr>
        <w:numId w:val="117"/>
      </w:numPr>
    </w:pPr>
  </w:style>
  <w:style w:type="numbering" w:customStyle="1" w:styleId="WWOutlineListStyle6">
    <w:name w:val="WW_OutlineListStyle_6"/>
    <w:basedOn w:val="a2"/>
    <w:pPr>
      <w:numPr>
        <w:numId w:val="118"/>
      </w:numPr>
    </w:pPr>
  </w:style>
  <w:style w:type="numbering" w:customStyle="1" w:styleId="WWOutlineListStyle5">
    <w:name w:val="WW_OutlineListStyle_5"/>
    <w:basedOn w:val="a2"/>
    <w:pPr>
      <w:numPr>
        <w:numId w:val="119"/>
      </w:numPr>
    </w:pPr>
  </w:style>
  <w:style w:type="numbering" w:customStyle="1" w:styleId="WWOutlineListStyle4">
    <w:name w:val="WW_OutlineListStyle_4"/>
    <w:basedOn w:val="a2"/>
    <w:pPr>
      <w:numPr>
        <w:numId w:val="120"/>
      </w:numPr>
    </w:pPr>
  </w:style>
  <w:style w:type="numbering" w:customStyle="1" w:styleId="WWOutlineListStyle3">
    <w:name w:val="WW_OutlineListStyle_3"/>
    <w:basedOn w:val="a2"/>
    <w:pPr>
      <w:numPr>
        <w:numId w:val="121"/>
      </w:numPr>
    </w:pPr>
  </w:style>
  <w:style w:type="numbering" w:customStyle="1" w:styleId="WWOutlineListStyle2">
    <w:name w:val="WW_OutlineListStyle_2"/>
    <w:basedOn w:val="a2"/>
    <w:pPr>
      <w:numPr>
        <w:numId w:val="122"/>
      </w:numPr>
    </w:pPr>
  </w:style>
  <w:style w:type="numbering" w:customStyle="1" w:styleId="WWOutlineListStyle1">
    <w:name w:val="WW_OutlineListStyle_1"/>
    <w:basedOn w:val="a2"/>
    <w:pPr>
      <w:numPr>
        <w:numId w:val="123"/>
      </w:numPr>
    </w:pPr>
  </w:style>
  <w:style w:type="numbering" w:customStyle="1" w:styleId="WWOutlineListStyle">
    <w:name w:val="WW_OutlineListStyle"/>
    <w:basedOn w:val="a2"/>
    <w:pPr>
      <w:numPr>
        <w:numId w:val="124"/>
      </w:numPr>
    </w:pPr>
  </w:style>
  <w:style w:type="numbering" w:customStyle="1" w:styleId="WWNum1">
    <w:name w:val="WWNum1"/>
    <w:basedOn w:val="a2"/>
    <w:pPr>
      <w:numPr>
        <w:numId w:val="125"/>
      </w:numPr>
    </w:pPr>
  </w:style>
  <w:style w:type="numbering" w:customStyle="1" w:styleId="WW8Num8">
    <w:name w:val="WW8Num8"/>
    <w:basedOn w:val="a2"/>
    <w:pPr>
      <w:numPr>
        <w:numId w:val="126"/>
      </w:numPr>
    </w:pPr>
  </w:style>
  <w:style w:type="numbering" w:customStyle="1" w:styleId="WW8Num81">
    <w:name w:val="WW8Num81"/>
    <w:basedOn w:val="a2"/>
    <w:pPr>
      <w:numPr>
        <w:numId w:val="127"/>
      </w:numPr>
    </w:pPr>
  </w:style>
  <w:style w:type="numbering" w:customStyle="1" w:styleId="WW8Num1">
    <w:name w:val="WW8Num1"/>
    <w:basedOn w:val="a2"/>
    <w:pPr>
      <w:numPr>
        <w:numId w:val="128"/>
      </w:numPr>
    </w:pPr>
  </w:style>
  <w:style w:type="table" w:styleId="aff4">
    <w:name w:val="Table Grid"/>
    <w:basedOn w:val="a1"/>
    <w:uiPriority w:val="59"/>
    <w:rsid w:val="009709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DF2B8E"/>
  </w:style>
  <w:style w:type="table" w:customStyle="1" w:styleId="TableGrid">
    <w:name w:val="TableGrid"/>
    <w:rsid w:val="002D4E2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3495E"/>
  </w:style>
  <w:style w:type="character" w:customStyle="1" w:styleId="WW8Num4z0">
    <w:name w:val="WW8Num4z0"/>
    <w:rsid w:val="0003495E"/>
    <w:rPr>
      <w:rFonts w:ascii="Times New Roman" w:hAnsi="Times New Roman" w:cs="Times New Roman"/>
    </w:rPr>
  </w:style>
  <w:style w:type="character" w:customStyle="1" w:styleId="blk">
    <w:name w:val="blk"/>
    <w:rsid w:val="0003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ar-SA" w:bidi="ar-SA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pPr>
      <w:widowControl/>
      <w:suppressAutoHyphens w:val="0"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1">
    <w:name w:val="WW_OutlineListStyle_121"/>
    <w:basedOn w:val="a2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180" w:firstLine="720"/>
      <w:jc w:val="both"/>
    </w:pPr>
  </w:style>
  <w:style w:type="paragraph" w:styleId="a5">
    <w:name w:val="Normal (Web)"/>
    <w:basedOn w:val="Standard"/>
    <w:uiPriority w:val="99"/>
    <w:pPr>
      <w:suppressAutoHyphens w:val="0"/>
      <w:spacing w:before="100" w:after="119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uiPriority w:val="34"/>
    <w:qFormat/>
    <w:pPr>
      <w:spacing w:before="200" w:after="200"/>
      <w:ind w:left="720"/>
    </w:pPr>
  </w:style>
  <w:style w:type="paragraph" w:styleId="a7">
    <w:name w:val="No Spacing"/>
    <w:uiPriority w:val="1"/>
    <w:qFormat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d">
    <w:name w:val="Текст выноски Знак"/>
    <w:uiPriority w:val="99"/>
    <w:rPr>
      <w:rFonts w:ascii="Tahoma" w:hAnsi="Tahoma"/>
      <w:sz w:val="16"/>
      <w:szCs w:val="16"/>
    </w:rPr>
  </w:style>
  <w:style w:type="paragraph" w:customStyle="1" w:styleId="ae">
    <w:name w:val="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rPr>
      <w:rFonts w:eastAsia="Times New Roman" w:cs="Times New Roman"/>
      <w:b/>
      <w:bCs/>
      <w:kern w:val="0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f">
    <w:name w:val="page number"/>
    <w:basedOn w:val="11"/>
  </w:style>
  <w:style w:type="character" w:customStyle="1" w:styleId="af0">
    <w:name w:val="Символ нумерации"/>
  </w:style>
  <w:style w:type="character" w:customStyle="1" w:styleId="af1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pPr>
      <w:keepNext/>
      <w:widowControl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val="ru-RU" w:eastAsia="ar-SA" w:bidi="ar-SA"/>
    </w:rPr>
  </w:style>
  <w:style w:type="paragraph" w:styleId="af3">
    <w:name w:val="Body Text"/>
    <w:basedOn w:val="a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4">
    <w:name w:val="Основной текст Знак"/>
    <w:rPr>
      <w:rFonts w:eastAsia="Times New Roman" w:cs="Times New Roman"/>
      <w:kern w:val="0"/>
      <w:lang w:val="ru-RU" w:eastAsia="ar-SA" w:bidi="ar-SA"/>
    </w:rPr>
  </w:style>
  <w:style w:type="paragraph" w:customStyle="1" w:styleId="12">
    <w:name w:val="Название1"/>
    <w:basedOn w:val="a"/>
    <w:pPr>
      <w:widowControl/>
      <w:suppressLineNumbers/>
      <w:spacing w:before="120" w:after="120"/>
      <w:textAlignment w:val="auto"/>
    </w:pPr>
    <w:rPr>
      <w:rFonts w:ascii="Arial" w:eastAsia="Times New Roman" w:hAnsi="Arial"/>
      <w:i/>
      <w:iCs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pPr>
      <w:widowControl/>
      <w:suppressLineNumbers/>
      <w:textAlignment w:val="auto"/>
    </w:pPr>
    <w:rPr>
      <w:rFonts w:ascii="Arial" w:eastAsia="Times New Roman" w:hAnsi="Arial"/>
      <w:kern w:val="0"/>
      <w:lang w:val="ru-RU" w:eastAsia="ar-SA" w:bidi="ar-SA"/>
    </w:rPr>
  </w:style>
  <w:style w:type="paragraph" w:styleId="af5">
    <w:name w:val="Body Text Indent"/>
    <w:basedOn w:val="a"/>
    <w:pPr>
      <w:widowControl/>
      <w:ind w:left="180" w:firstLine="72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6">
    <w:name w:val="Основной текст с отступом Знак"/>
    <w:rPr>
      <w:rFonts w:eastAsia="Times New Roman" w:cs="Times New Roman"/>
      <w:kern w:val="0"/>
      <w:lang w:val="ru-RU" w:eastAsia="ar-SA" w:bidi="ar-SA"/>
    </w:rPr>
  </w:style>
  <w:style w:type="paragraph" w:customStyle="1" w:styleId="af7">
    <w:name w:val="Содержимое врезки"/>
    <w:basedOn w:val="af3"/>
  </w:style>
  <w:style w:type="paragraph" w:customStyle="1" w:styleId="af8">
    <w:name w:val="Содержимое таблицы"/>
    <w:basedOn w:val="a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Title"/>
    <w:basedOn w:val="a"/>
    <w:next w:val="af3"/>
    <w:qFormat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character" w:customStyle="1" w:styleId="afb">
    <w:name w:val="Название Знак"/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styleId="afc">
    <w:name w:val="Subtitle"/>
    <w:basedOn w:val="WW-Title"/>
    <w:next w:val="af3"/>
    <w:qFormat/>
    <w:pPr>
      <w:jc w:val="center"/>
    </w:pPr>
    <w:rPr>
      <w:i/>
      <w:iCs/>
    </w:rPr>
  </w:style>
  <w:style w:type="character" w:customStyle="1" w:styleId="afd">
    <w:name w:val="Подзаголовок Знак"/>
    <w:rPr>
      <w:rFonts w:ascii="Arial" w:eastAsia="Arial Unicode MS" w:hAnsi="Arial" w:cs="Arial"/>
      <w:i/>
      <w:iCs/>
      <w:kern w:val="0"/>
      <w:sz w:val="28"/>
      <w:szCs w:val="28"/>
      <w:lang w:val="ru-RU" w:bidi="hi-IN"/>
    </w:rPr>
  </w:style>
  <w:style w:type="paragraph" w:customStyle="1" w:styleId="Index1">
    <w:name w:val="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">
    <w:name w:val="WW-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customStyle="1" w:styleId="WW-caption">
    <w:name w:val="WW-caption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">
    <w:name w:val="WW-Index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caption1">
    <w:name w:val="WW-caption1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1">
    <w:name w:val="WW-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1">
    <w:name w:val="WW-Title1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Times New Roman" w:hAnsi="Arial" w:cs="Arial"/>
      <w:kern w:val="0"/>
      <w:sz w:val="28"/>
      <w:szCs w:val="28"/>
      <w:lang w:val="ru-RU" w:bidi="hi-IN"/>
    </w:rPr>
  </w:style>
  <w:style w:type="paragraph" w:customStyle="1" w:styleId="WW-caption11">
    <w:name w:val="WW-caption11"/>
    <w:basedOn w:val="a"/>
    <w:pPr>
      <w:suppressAutoHyphens w:val="0"/>
      <w:autoSpaceDE w:val="0"/>
      <w:spacing w:before="120" w:after="120"/>
      <w:textAlignment w:val="auto"/>
    </w:pPr>
    <w:rPr>
      <w:rFonts w:ascii="Arial" w:eastAsia="Times New Roman" w:hAnsi="Arial" w:cs="Arial"/>
      <w:i/>
      <w:iCs/>
      <w:kern w:val="0"/>
      <w:sz w:val="20"/>
      <w:szCs w:val="20"/>
      <w:lang w:val="ru-RU" w:bidi="hi-IN"/>
    </w:rPr>
  </w:style>
  <w:style w:type="paragraph" w:customStyle="1" w:styleId="WW-Index11">
    <w:name w:val="WW-Index11"/>
    <w:basedOn w:val="a"/>
    <w:pPr>
      <w:suppressAutoHyphens w:val="0"/>
      <w:autoSpaceDE w:val="0"/>
      <w:textAlignment w:val="auto"/>
    </w:pPr>
    <w:rPr>
      <w:rFonts w:ascii="Arial" w:eastAsia="Times New Roman" w:hAnsi="Arial" w:cs="Arial"/>
      <w:kern w:val="0"/>
      <w:lang w:val="ru-RU" w:bidi="hi-IN"/>
    </w:rPr>
  </w:style>
  <w:style w:type="paragraph" w:customStyle="1" w:styleId="3f3f3f3f3f3f3f3f3f3f3f3f">
    <w:name w:val="Т3fе3fк3fс3fт3f в3fы3fн3fо3fс3fк3fи3f"/>
    <w:basedOn w:val="a"/>
    <w:pPr>
      <w:suppressAutoHyphens w:val="0"/>
      <w:autoSpaceDE w:val="0"/>
      <w:textAlignment w:val="auto"/>
    </w:pPr>
    <w:rPr>
      <w:rFonts w:ascii="Tahoma" w:eastAsia="Times New Roman" w:hAnsi="Tahoma"/>
      <w:kern w:val="0"/>
      <w:sz w:val="16"/>
      <w:szCs w:val="16"/>
      <w:lang w:val="ru-RU" w:bidi="hi-IN"/>
    </w:rPr>
  </w:style>
  <w:style w:type="paragraph" w:customStyle="1" w:styleId="WW-TableContents">
    <w:name w:val="WW-Table Contents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3f3f3f3f3f3f3f3f3f3f3f3f3f3f3f3f3f3f3f">
    <w:name w:val="О3fс3fн3fо3fв3fн3fо3fй3f ш3fр3fи3fф3fт3f а3fб3fз3fа3fц3fа3f"/>
    <w:rPr>
      <w:rFonts w:eastAsia="Times New Roman"/>
      <w:lang w:eastAsia="zh-CN"/>
    </w:rPr>
  </w:style>
  <w:style w:type="paragraph" w:customStyle="1" w:styleId="afe">
    <w:name w:val="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f">
    <w:name w:val="Hyperlink"/>
    <w:uiPriority w:val="99"/>
    <w:rPr>
      <w:color w:val="0000FF"/>
      <w:u w:val="single"/>
    </w:rPr>
  </w:style>
  <w:style w:type="character" w:customStyle="1" w:styleId="50">
    <w:name w:val="Заголовок 5 Знак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f0">
    <w:name w:val="line number"/>
    <w:basedOn w:val="a0"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9">
    <w:name w:val="xl89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3">
    <w:name w:val="xl93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4">
    <w:name w:val="xl9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14">
    <w:name w:val="Знак Знак1 Знак Знак Знак Знак Знак Знак"/>
    <w:basedOn w:val="a"/>
    <w:pPr>
      <w:widowControl/>
      <w:tabs>
        <w:tab w:val="left" w:pos="1069"/>
      </w:tabs>
      <w:suppressAutoHyphens w:val="0"/>
      <w:spacing w:after="160" w:line="240" w:lineRule="exact"/>
      <w:ind w:left="1069" w:hanging="360"/>
      <w:jc w:val="both"/>
      <w:textAlignment w:val="auto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sz w:val="16"/>
      <w:szCs w:val="16"/>
    </w:rPr>
  </w:style>
  <w:style w:type="paragraph" w:customStyle="1" w:styleId="15">
    <w:name w:val="Стиль1"/>
    <w:basedOn w:val="a"/>
    <w:pPr>
      <w:widowControl/>
      <w:suppressAutoHyphens w:val="0"/>
      <w:spacing w:line="240" w:lineRule="exact"/>
      <w:ind w:left="5580"/>
      <w:textAlignment w:val="auto"/>
    </w:pPr>
    <w:rPr>
      <w:rFonts w:eastAsia="Times New Roman" w:cs="Times New Roman"/>
      <w:kern w:val="0"/>
      <w:sz w:val="27"/>
      <w:szCs w:val="28"/>
      <w:lang w:val="ru-RU" w:eastAsia="ru-RU" w:bidi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pPr>
      <w:widowControl/>
      <w:suppressAutoHyphens w:val="0"/>
      <w:spacing w:before="100" w:after="100"/>
      <w:jc w:val="right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08">
    <w:name w:val="xl10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09">
    <w:name w:val="xl109"/>
    <w:basedOn w:val="a"/>
    <w:pPr>
      <w:widowControl/>
      <w:suppressAutoHyphens w:val="0"/>
      <w:spacing w:before="100" w:after="100"/>
      <w:jc w:val="right"/>
      <w:textAlignment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character" w:styleId="aff3">
    <w:name w:val="Strong"/>
    <w:rPr>
      <w:b/>
      <w:bCs/>
    </w:rPr>
  </w:style>
  <w:style w:type="numbering" w:customStyle="1" w:styleId="WWOutlineListStyle120">
    <w:name w:val="WW_OutlineListStyle_120"/>
    <w:basedOn w:val="a2"/>
    <w:pPr>
      <w:numPr>
        <w:numId w:val="2"/>
      </w:numPr>
    </w:pPr>
  </w:style>
  <w:style w:type="numbering" w:customStyle="1" w:styleId="WWOutlineListStyle119">
    <w:name w:val="WW_OutlineListStyle_119"/>
    <w:basedOn w:val="a2"/>
    <w:pPr>
      <w:numPr>
        <w:numId w:val="3"/>
      </w:numPr>
    </w:pPr>
  </w:style>
  <w:style w:type="numbering" w:customStyle="1" w:styleId="WWOutlineListStyle118">
    <w:name w:val="WW_OutlineListStyle_118"/>
    <w:basedOn w:val="a2"/>
    <w:pPr>
      <w:numPr>
        <w:numId w:val="4"/>
      </w:numPr>
    </w:pPr>
  </w:style>
  <w:style w:type="numbering" w:customStyle="1" w:styleId="WWOutlineListStyle117">
    <w:name w:val="WW_OutlineListStyle_117"/>
    <w:basedOn w:val="a2"/>
    <w:pPr>
      <w:numPr>
        <w:numId w:val="5"/>
      </w:numPr>
    </w:pPr>
  </w:style>
  <w:style w:type="numbering" w:customStyle="1" w:styleId="WWOutlineListStyle116">
    <w:name w:val="WW_OutlineListStyle_116"/>
    <w:basedOn w:val="a2"/>
    <w:pPr>
      <w:numPr>
        <w:numId w:val="6"/>
      </w:numPr>
    </w:pPr>
  </w:style>
  <w:style w:type="numbering" w:customStyle="1" w:styleId="WWOutlineListStyle115">
    <w:name w:val="WW_OutlineListStyle_115"/>
    <w:basedOn w:val="a2"/>
    <w:pPr>
      <w:numPr>
        <w:numId w:val="7"/>
      </w:numPr>
    </w:pPr>
  </w:style>
  <w:style w:type="numbering" w:customStyle="1" w:styleId="WWOutlineListStyle114">
    <w:name w:val="WW_OutlineListStyle_114"/>
    <w:basedOn w:val="a2"/>
    <w:pPr>
      <w:numPr>
        <w:numId w:val="8"/>
      </w:numPr>
    </w:pPr>
  </w:style>
  <w:style w:type="numbering" w:customStyle="1" w:styleId="WWOutlineListStyle113">
    <w:name w:val="WW_OutlineListStyle_113"/>
    <w:basedOn w:val="a2"/>
    <w:pPr>
      <w:numPr>
        <w:numId w:val="9"/>
      </w:numPr>
    </w:pPr>
  </w:style>
  <w:style w:type="numbering" w:customStyle="1" w:styleId="WWOutlineListStyle112">
    <w:name w:val="WW_OutlineListStyle_112"/>
    <w:basedOn w:val="a2"/>
    <w:pPr>
      <w:numPr>
        <w:numId w:val="10"/>
      </w:numPr>
    </w:pPr>
  </w:style>
  <w:style w:type="numbering" w:customStyle="1" w:styleId="WWOutlineListStyle111">
    <w:name w:val="WW_OutlineListStyle_111"/>
    <w:basedOn w:val="a2"/>
    <w:pPr>
      <w:numPr>
        <w:numId w:val="11"/>
      </w:numPr>
    </w:pPr>
  </w:style>
  <w:style w:type="numbering" w:customStyle="1" w:styleId="WWOutlineListStyle110">
    <w:name w:val="WW_OutlineListStyle_110"/>
    <w:basedOn w:val="a2"/>
    <w:pPr>
      <w:numPr>
        <w:numId w:val="12"/>
      </w:numPr>
    </w:pPr>
  </w:style>
  <w:style w:type="numbering" w:customStyle="1" w:styleId="WWOutlineListStyle109">
    <w:name w:val="WW_OutlineListStyle_109"/>
    <w:basedOn w:val="a2"/>
    <w:pPr>
      <w:numPr>
        <w:numId w:val="13"/>
      </w:numPr>
    </w:pPr>
  </w:style>
  <w:style w:type="numbering" w:customStyle="1" w:styleId="WWOutlineListStyle108">
    <w:name w:val="WW_OutlineListStyle_108"/>
    <w:basedOn w:val="a2"/>
    <w:pPr>
      <w:numPr>
        <w:numId w:val="14"/>
      </w:numPr>
    </w:pPr>
  </w:style>
  <w:style w:type="numbering" w:customStyle="1" w:styleId="WWOutlineListStyle107">
    <w:name w:val="WW_OutlineListStyle_107"/>
    <w:basedOn w:val="a2"/>
    <w:pPr>
      <w:numPr>
        <w:numId w:val="15"/>
      </w:numPr>
    </w:pPr>
  </w:style>
  <w:style w:type="numbering" w:customStyle="1" w:styleId="WWOutlineListStyle106">
    <w:name w:val="WW_OutlineListStyle_106"/>
    <w:basedOn w:val="a2"/>
    <w:pPr>
      <w:numPr>
        <w:numId w:val="16"/>
      </w:numPr>
    </w:pPr>
  </w:style>
  <w:style w:type="numbering" w:customStyle="1" w:styleId="WWOutlineListStyle105">
    <w:name w:val="WW_OutlineListStyle_105"/>
    <w:basedOn w:val="a2"/>
    <w:pPr>
      <w:numPr>
        <w:numId w:val="17"/>
      </w:numPr>
    </w:pPr>
  </w:style>
  <w:style w:type="numbering" w:customStyle="1" w:styleId="WWOutlineListStyle104">
    <w:name w:val="WW_OutlineListStyle_104"/>
    <w:basedOn w:val="a2"/>
    <w:pPr>
      <w:numPr>
        <w:numId w:val="18"/>
      </w:numPr>
    </w:pPr>
  </w:style>
  <w:style w:type="numbering" w:customStyle="1" w:styleId="WWOutlineListStyle103">
    <w:name w:val="WW_OutlineListStyle_103"/>
    <w:basedOn w:val="a2"/>
    <w:pPr>
      <w:numPr>
        <w:numId w:val="19"/>
      </w:numPr>
    </w:pPr>
  </w:style>
  <w:style w:type="numbering" w:customStyle="1" w:styleId="WWOutlineListStyle102">
    <w:name w:val="WW_OutlineListStyle_102"/>
    <w:basedOn w:val="a2"/>
    <w:pPr>
      <w:numPr>
        <w:numId w:val="20"/>
      </w:numPr>
    </w:pPr>
  </w:style>
  <w:style w:type="numbering" w:customStyle="1" w:styleId="WWOutlineListStyle101">
    <w:name w:val="WW_OutlineListStyle_101"/>
    <w:basedOn w:val="a2"/>
    <w:pPr>
      <w:numPr>
        <w:numId w:val="21"/>
      </w:numPr>
    </w:pPr>
  </w:style>
  <w:style w:type="numbering" w:customStyle="1" w:styleId="WWOutlineListStyle100">
    <w:name w:val="WW_OutlineListStyle_100"/>
    <w:basedOn w:val="a2"/>
    <w:pPr>
      <w:numPr>
        <w:numId w:val="22"/>
      </w:numPr>
    </w:pPr>
  </w:style>
  <w:style w:type="numbering" w:customStyle="1" w:styleId="WWOutlineListStyle99">
    <w:name w:val="WW_OutlineListStyle_99"/>
    <w:basedOn w:val="a2"/>
    <w:pPr>
      <w:numPr>
        <w:numId w:val="23"/>
      </w:numPr>
    </w:pPr>
  </w:style>
  <w:style w:type="numbering" w:customStyle="1" w:styleId="WWOutlineListStyle98">
    <w:name w:val="WW_OutlineListStyle_98"/>
    <w:basedOn w:val="a2"/>
    <w:pPr>
      <w:numPr>
        <w:numId w:val="24"/>
      </w:numPr>
    </w:pPr>
  </w:style>
  <w:style w:type="numbering" w:customStyle="1" w:styleId="WWOutlineListStyle97">
    <w:name w:val="WW_OutlineListStyle_97"/>
    <w:basedOn w:val="a2"/>
    <w:pPr>
      <w:numPr>
        <w:numId w:val="25"/>
      </w:numPr>
    </w:pPr>
  </w:style>
  <w:style w:type="numbering" w:customStyle="1" w:styleId="WWOutlineListStyle96">
    <w:name w:val="WW_OutlineListStyle_96"/>
    <w:basedOn w:val="a2"/>
    <w:pPr>
      <w:numPr>
        <w:numId w:val="26"/>
      </w:numPr>
    </w:pPr>
  </w:style>
  <w:style w:type="numbering" w:customStyle="1" w:styleId="WWOutlineListStyle95">
    <w:name w:val="WW_OutlineListStyle_95"/>
    <w:basedOn w:val="a2"/>
    <w:pPr>
      <w:numPr>
        <w:numId w:val="27"/>
      </w:numPr>
    </w:pPr>
  </w:style>
  <w:style w:type="numbering" w:customStyle="1" w:styleId="WWOutlineListStyle94">
    <w:name w:val="WW_OutlineListStyle_94"/>
    <w:basedOn w:val="a2"/>
    <w:pPr>
      <w:numPr>
        <w:numId w:val="28"/>
      </w:numPr>
    </w:pPr>
  </w:style>
  <w:style w:type="numbering" w:customStyle="1" w:styleId="WWOutlineListStyle93">
    <w:name w:val="WW_OutlineListStyle_93"/>
    <w:basedOn w:val="a2"/>
    <w:pPr>
      <w:numPr>
        <w:numId w:val="29"/>
      </w:numPr>
    </w:pPr>
  </w:style>
  <w:style w:type="numbering" w:customStyle="1" w:styleId="WWOutlineListStyle92">
    <w:name w:val="WW_OutlineListStyle_92"/>
    <w:basedOn w:val="a2"/>
    <w:pPr>
      <w:numPr>
        <w:numId w:val="30"/>
      </w:numPr>
    </w:pPr>
  </w:style>
  <w:style w:type="numbering" w:customStyle="1" w:styleId="WWOutlineListStyle91">
    <w:name w:val="WW_OutlineListStyle_91"/>
    <w:basedOn w:val="a2"/>
    <w:pPr>
      <w:numPr>
        <w:numId w:val="31"/>
      </w:numPr>
    </w:pPr>
  </w:style>
  <w:style w:type="numbering" w:customStyle="1" w:styleId="WWOutlineListStyle90">
    <w:name w:val="WW_OutlineListStyle_90"/>
    <w:basedOn w:val="a2"/>
    <w:pPr>
      <w:numPr>
        <w:numId w:val="32"/>
      </w:numPr>
    </w:pPr>
  </w:style>
  <w:style w:type="numbering" w:customStyle="1" w:styleId="WWOutlineListStyle89">
    <w:name w:val="WW_OutlineListStyle_89"/>
    <w:basedOn w:val="a2"/>
    <w:pPr>
      <w:numPr>
        <w:numId w:val="33"/>
      </w:numPr>
    </w:pPr>
  </w:style>
  <w:style w:type="numbering" w:customStyle="1" w:styleId="WWOutlineListStyle88">
    <w:name w:val="WW_OutlineListStyle_88"/>
    <w:basedOn w:val="a2"/>
    <w:pPr>
      <w:numPr>
        <w:numId w:val="34"/>
      </w:numPr>
    </w:pPr>
  </w:style>
  <w:style w:type="numbering" w:customStyle="1" w:styleId="WWOutlineListStyle87">
    <w:name w:val="WW_OutlineListStyle_87"/>
    <w:basedOn w:val="a2"/>
    <w:pPr>
      <w:numPr>
        <w:numId w:val="35"/>
      </w:numPr>
    </w:pPr>
  </w:style>
  <w:style w:type="numbering" w:customStyle="1" w:styleId="WWOutlineListStyle86">
    <w:name w:val="WW_OutlineListStyle_86"/>
    <w:basedOn w:val="a2"/>
    <w:pPr>
      <w:numPr>
        <w:numId w:val="36"/>
      </w:numPr>
    </w:pPr>
  </w:style>
  <w:style w:type="numbering" w:customStyle="1" w:styleId="WWOutlineListStyle85">
    <w:name w:val="WW_OutlineListStyle_85"/>
    <w:basedOn w:val="a2"/>
    <w:pPr>
      <w:numPr>
        <w:numId w:val="37"/>
      </w:numPr>
    </w:pPr>
  </w:style>
  <w:style w:type="numbering" w:customStyle="1" w:styleId="WWOutlineListStyle84">
    <w:name w:val="WW_OutlineListStyle_84"/>
    <w:basedOn w:val="a2"/>
    <w:pPr>
      <w:numPr>
        <w:numId w:val="38"/>
      </w:numPr>
    </w:pPr>
  </w:style>
  <w:style w:type="numbering" w:customStyle="1" w:styleId="WWOutlineListStyle83">
    <w:name w:val="WW_OutlineListStyle_83"/>
    <w:basedOn w:val="a2"/>
    <w:pPr>
      <w:numPr>
        <w:numId w:val="39"/>
      </w:numPr>
    </w:pPr>
  </w:style>
  <w:style w:type="numbering" w:customStyle="1" w:styleId="WWOutlineListStyle82">
    <w:name w:val="WW_OutlineListStyle_82"/>
    <w:basedOn w:val="a2"/>
    <w:pPr>
      <w:numPr>
        <w:numId w:val="40"/>
      </w:numPr>
    </w:pPr>
  </w:style>
  <w:style w:type="numbering" w:customStyle="1" w:styleId="WWOutlineListStyle81">
    <w:name w:val="WW_OutlineListStyle_81"/>
    <w:basedOn w:val="a2"/>
    <w:pPr>
      <w:numPr>
        <w:numId w:val="41"/>
      </w:numPr>
    </w:pPr>
  </w:style>
  <w:style w:type="numbering" w:customStyle="1" w:styleId="WWOutlineListStyle80">
    <w:name w:val="WW_OutlineListStyle_80"/>
    <w:basedOn w:val="a2"/>
    <w:pPr>
      <w:numPr>
        <w:numId w:val="42"/>
      </w:numPr>
    </w:pPr>
  </w:style>
  <w:style w:type="numbering" w:customStyle="1" w:styleId="WWOutlineListStyle79">
    <w:name w:val="WW_OutlineListStyle_79"/>
    <w:basedOn w:val="a2"/>
    <w:pPr>
      <w:numPr>
        <w:numId w:val="43"/>
      </w:numPr>
    </w:pPr>
  </w:style>
  <w:style w:type="numbering" w:customStyle="1" w:styleId="WWOutlineListStyle78">
    <w:name w:val="WW_OutlineListStyle_78"/>
    <w:basedOn w:val="a2"/>
    <w:pPr>
      <w:numPr>
        <w:numId w:val="44"/>
      </w:numPr>
    </w:pPr>
  </w:style>
  <w:style w:type="numbering" w:customStyle="1" w:styleId="WWOutlineListStyle77">
    <w:name w:val="WW_OutlineListStyle_77"/>
    <w:basedOn w:val="a2"/>
    <w:pPr>
      <w:numPr>
        <w:numId w:val="45"/>
      </w:numPr>
    </w:pPr>
  </w:style>
  <w:style w:type="numbering" w:customStyle="1" w:styleId="WWOutlineListStyle76">
    <w:name w:val="WW_OutlineListStyle_76"/>
    <w:basedOn w:val="a2"/>
    <w:pPr>
      <w:numPr>
        <w:numId w:val="46"/>
      </w:numPr>
    </w:pPr>
  </w:style>
  <w:style w:type="numbering" w:customStyle="1" w:styleId="WWOutlineListStyle75">
    <w:name w:val="WW_OutlineListStyle_75"/>
    <w:basedOn w:val="a2"/>
    <w:pPr>
      <w:numPr>
        <w:numId w:val="47"/>
      </w:numPr>
    </w:pPr>
  </w:style>
  <w:style w:type="numbering" w:customStyle="1" w:styleId="WWOutlineListStyle74">
    <w:name w:val="WW_OutlineListStyle_74"/>
    <w:basedOn w:val="a2"/>
    <w:pPr>
      <w:numPr>
        <w:numId w:val="48"/>
      </w:numPr>
    </w:pPr>
  </w:style>
  <w:style w:type="numbering" w:customStyle="1" w:styleId="WWOutlineListStyle73">
    <w:name w:val="WW_OutlineListStyle_73"/>
    <w:basedOn w:val="a2"/>
    <w:pPr>
      <w:numPr>
        <w:numId w:val="49"/>
      </w:numPr>
    </w:pPr>
  </w:style>
  <w:style w:type="numbering" w:customStyle="1" w:styleId="WWOutlineListStyle72">
    <w:name w:val="WW_OutlineListStyle_72"/>
    <w:basedOn w:val="a2"/>
    <w:pPr>
      <w:numPr>
        <w:numId w:val="50"/>
      </w:numPr>
    </w:pPr>
  </w:style>
  <w:style w:type="numbering" w:customStyle="1" w:styleId="WWOutlineListStyle71">
    <w:name w:val="WW_OutlineListStyle_71"/>
    <w:basedOn w:val="a2"/>
    <w:pPr>
      <w:numPr>
        <w:numId w:val="51"/>
      </w:numPr>
    </w:pPr>
  </w:style>
  <w:style w:type="numbering" w:customStyle="1" w:styleId="WWOutlineListStyle70">
    <w:name w:val="WW_OutlineListStyle_70"/>
    <w:basedOn w:val="a2"/>
    <w:pPr>
      <w:numPr>
        <w:numId w:val="52"/>
      </w:numPr>
    </w:pPr>
  </w:style>
  <w:style w:type="numbering" w:customStyle="1" w:styleId="WWOutlineListStyle69">
    <w:name w:val="WW_OutlineListStyle_69"/>
    <w:basedOn w:val="a2"/>
    <w:pPr>
      <w:numPr>
        <w:numId w:val="53"/>
      </w:numPr>
    </w:pPr>
  </w:style>
  <w:style w:type="numbering" w:customStyle="1" w:styleId="WWOutlineListStyle68">
    <w:name w:val="WW_OutlineListStyle_68"/>
    <w:basedOn w:val="a2"/>
    <w:pPr>
      <w:numPr>
        <w:numId w:val="54"/>
      </w:numPr>
    </w:pPr>
  </w:style>
  <w:style w:type="numbering" w:customStyle="1" w:styleId="WWOutlineListStyle67">
    <w:name w:val="WW_OutlineListStyle_67"/>
    <w:basedOn w:val="a2"/>
    <w:pPr>
      <w:numPr>
        <w:numId w:val="55"/>
      </w:numPr>
    </w:pPr>
  </w:style>
  <w:style w:type="numbering" w:customStyle="1" w:styleId="WWOutlineListStyle66">
    <w:name w:val="WW_OutlineListStyle_66"/>
    <w:basedOn w:val="a2"/>
    <w:pPr>
      <w:numPr>
        <w:numId w:val="56"/>
      </w:numPr>
    </w:pPr>
  </w:style>
  <w:style w:type="numbering" w:customStyle="1" w:styleId="WWOutlineListStyle65">
    <w:name w:val="WW_OutlineListStyle_65"/>
    <w:basedOn w:val="a2"/>
    <w:pPr>
      <w:numPr>
        <w:numId w:val="57"/>
      </w:numPr>
    </w:pPr>
  </w:style>
  <w:style w:type="numbering" w:customStyle="1" w:styleId="WWOutlineListStyle64">
    <w:name w:val="WW_OutlineListStyle_64"/>
    <w:basedOn w:val="a2"/>
    <w:pPr>
      <w:numPr>
        <w:numId w:val="58"/>
      </w:numPr>
    </w:pPr>
  </w:style>
  <w:style w:type="numbering" w:customStyle="1" w:styleId="WWOutlineListStyle63">
    <w:name w:val="WW_OutlineListStyle_63"/>
    <w:basedOn w:val="a2"/>
    <w:pPr>
      <w:numPr>
        <w:numId w:val="59"/>
      </w:numPr>
    </w:pPr>
  </w:style>
  <w:style w:type="numbering" w:customStyle="1" w:styleId="WWOutlineListStyle62">
    <w:name w:val="WW_OutlineListStyle_62"/>
    <w:basedOn w:val="a2"/>
    <w:pPr>
      <w:numPr>
        <w:numId w:val="60"/>
      </w:numPr>
    </w:pPr>
  </w:style>
  <w:style w:type="numbering" w:customStyle="1" w:styleId="WWOutlineListStyle61">
    <w:name w:val="WW_OutlineListStyle_61"/>
    <w:basedOn w:val="a2"/>
    <w:pPr>
      <w:numPr>
        <w:numId w:val="61"/>
      </w:numPr>
    </w:pPr>
  </w:style>
  <w:style w:type="numbering" w:customStyle="1" w:styleId="WWOutlineListStyle60">
    <w:name w:val="WW_OutlineListStyle_60"/>
    <w:basedOn w:val="a2"/>
    <w:pPr>
      <w:numPr>
        <w:numId w:val="62"/>
      </w:numPr>
    </w:pPr>
  </w:style>
  <w:style w:type="numbering" w:customStyle="1" w:styleId="WWOutlineListStyle59">
    <w:name w:val="WW_OutlineListStyle_59"/>
    <w:basedOn w:val="a2"/>
    <w:pPr>
      <w:numPr>
        <w:numId w:val="63"/>
      </w:numPr>
    </w:pPr>
  </w:style>
  <w:style w:type="numbering" w:customStyle="1" w:styleId="WWOutlineListStyle58">
    <w:name w:val="WW_OutlineListStyle_58"/>
    <w:basedOn w:val="a2"/>
    <w:pPr>
      <w:numPr>
        <w:numId w:val="64"/>
      </w:numPr>
    </w:pPr>
  </w:style>
  <w:style w:type="numbering" w:customStyle="1" w:styleId="WWOutlineListStyle57">
    <w:name w:val="WW_OutlineListStyle_57"/>
    <w:basedOn w:val="a2"/>
    <w:pPr>
      <w:numPr>
        <w:numId w:val="65"/>
      </w:numPr>
    </w:pPr>
  </w:style>
  <w:style w:type="numbering" w:customStyle="1" w:styleId="WWOutlineListStyle56">
    <w:name w:val="WW_OutlineListStyle_56"/>
    <w:basedOn w:val="a2"/>
    <w:pPr>
      <w:numPr>
        <w:numId w:val="66"/>
      </w:numPr>
    </w:pPr>
  </w:style>
  <w:style w:type="numbering" w:customStyle="1" w:styleId="WWOutlineListStyle55">
    <w:name w:val="WW_OutlineListStyle_55"/>
    <w:basedOn w:val="a2"/>
    <w:pPr>
      <w:numPr>
        <w:numId w:val="67"/>
      </w:numPr>
    </w:pPr>
  </w:style>
  <w:style w:type="numbering" w:customStyle="1" w:styleId="WWOutlineListStyle54">
    <w:name w:val="WW_OutlineListStyle_54"/>
    <w:basedOn w:val="a2"/>
    <w:pPr>
      <w:numPr>
        <w:numId w:val="68"/>
      </w:numPr>
    </w:pPr>
  </w:style>
  <w:style w:type="numbering" w:customStyle="1" w:styleId="WWOutlineListStyle53">
    <w:name w:val="WW_OutlineListStyle_53"/>
    <w:basedOn w:val="a2"/>
    <w:pPr>
      <w:numPr>
        <w:numId w:val="69"/>
      </w:numPr>
    </w:pPr>
  </w:style>
  <w:style w:type="numbering" w:customStyle="1" w:styleId="WWOutlineListStyle52">
    <w:name w:val="WW_OutlineListStyle_52"/>
    <w:basedOn w:val="a2"/>
    <w:pPr>
      <w:numPr>
        <w:numId w:val="70"/>
      </w:numPr>
    </w:pPr>
  </w:style>
  <w:style w:type="numbering" w:customStyle="1" w:styleId="WWOutlineListStyle51">
    <w:name w:val="WW_OutlineListStyle_51"/>
    <w:basedOn w:val="a2"/>
    <w:pPr>
      <w:numPr>
        <w:numId w:val="71"/>
      </w:numPr>
    </w:pPr>
  </w:style>
  <w:style w:type="numbering" w:customStyle="1" w:styleId="WWOutlineListStyle50">
    <w:name w:val="WW_OutlineListStyle_50"/>
    <w:basedOn w:val="a2"/>
    <w:pPr>
      <w:numPr>
        <w:numId w:val="72"/>
      </w:numPr>
    </w:pPr>
  </w:style>
  <w:style w:type="numbering" w:customStyle="1" w:styleId="WWOutlineListStyle49">
    <w:name w:val="WW_OutlineListStyle_49"/>
    <w:basedOn w:val="a2"/>
    <w:pPr>
      <w:numPr>
        <w:numId w:val="73"/>
      </w:numPr>
    </w:pPr>
  </w:style>
  <w:style w:type="numbering" w:customStyle="1" w:styleId="WWOutlineListStyle48">
    <w:name w:val="WW_OutlineListStyle_48"/>
    <w:basedOn w:val="a2"/>
    <w:pPr>
      <w:numPr>
        <w:numId w:val="74"/>
      </w:numPr>
    </w:pPr>
  </w:style>
  <w:style w:type="numbering" w:customStyle="1" w:styleId="WWOutlineListStyle47">
    <w:name w:val="WW_OutlineListStyle_47"/>
    <w:basedOn w:val="a2"/>
    <w:pPr>
      <w:numPr>
        <w:numId w:val="75"/>
      </w:numPr>
    </w:pPr>
  </w:style>
  <w:style w:type="numbering" w:customStyle="1" w:styleId="WWOutlineListStyle46">
    <w:name w:val="WW_OutlineListStyle_46"/>
    <w:basedOn w:val="a2"/>
    <w:pPr>
      <w:numPr>
        <w:numId w:val="76"/>
      </w:numPr>
    </w:pPr>
  </w:style>
  <w:style w:type="numbering" w:customStyle="1" w:styleId="WWOutlineListStyle45">
    <w:name w:val="WW_OutlineListStyle_45"/>
    <w:basedOn w:val="a2"/>
    <w:pPr>
      <w:numPr>
        <w:numId w:val="77"/>
      </w:numPr>
    </w:pPr>
  </w:style>
  <w:style w:type="numbering" w:customStyle="1" w:styleId="WWOutlineListStyle44">
    <w:name w:val="WW_OutlineListStyle_44"/>
    <w:basedOn w:val="a2"/>
    <w:pPr>
      <w:numPr>
        <w:numId w:val="78"/>
      </w:numPr>
    </w:pPr>
  </w:style>
  <w:style w:type="numbering" w:customStyle="1" w:styleId="WWOutlineListStyle43">
    <w:name w:val="WW_OutlineListStyle_43"/>
    <w:basedOn w:val="a2"/>
    <w:pPr>
      <w:numPr>
        <w:numId w:val="79"/>
      </w:numPr>
    </w:pPr>
  </w:style>
  <w:style w:type="numbering" w:customStyle="1" w:styleId="WWOutlineListStyle42">
    <w:name w:val="WW_OutlineListStyle_42"/>
    <w:basedOn w:val="a2"/>
    <w:pPr>
      <w:numPr>
        <w:numId w:val="80"/>
      </w:numPr>
    </w:pPr>
  </w:style>
  <w:style w:type="numbering" w:customStyle="1" w:styleId="WWOutlineListStyle41">
    <w:name w:val="WW_OutlineListStyle_41"/>
    <w:basedOn w:val="a2"/>
    <w:pPr>
      <w:numPr>
        <w:numId w:val="81"/>
      </w:numPr>
    </w:pPr>
  </w:style>
  <w:style w:type="numbering" w:customStyle="1" w:styleId="WWOutlineListStyle40">
    <w:name w:val="WW_OutlineListStyle_40"/>
    <w:basedOn w:val="a2"/>
    <w:pPr>
      <w:numPr>
        <w:numId w:val="82"/>
      </w:numPr>
    </w:pPr>
  </w:style>
  <w:style w:type="numbering" w:customStyle="1" w:styleId="WWOutlineListStyle39">
    <w:name w:val="WW_OutlineListStyle_39"/>
    <w:basedOn w:val="a2"/>
    <w:pPr>
      <w:numPr>
        <w:numId w:val="83"/>
      </w:numPr>
    </w:pPr>
  </w:style>
  <w:style w:type="numbering" w:customStyle="1" w:styleId="WWOutlineListStyle38">
    <w:name w:val="WW_OutlineListStyle_38"/>
    <w:basedOn w:val="a2"/>
    <w:pPr>
      <w:numPr>
        <w:numId w:val="84"/>
      </w:numPr>
    </w:pPr>
  </w:style>
  <w:style w:type="numbering" w:customStyle="1" w:styleId="WWOutlineListStyle37">
    <w:name w:val="WW_OutlineListStyle_37"/>
    <w:basedOn w:val="a2"/>
    <w:pPr>
      <w:numPr>
        <w:numId w:val="85"/>
      </w:numPr>
    </w:pPr>
  </w:style>
  <w:style w:type="numbering" w:customStyle="1" w:styleId="WWOutlineListStyle36">
    <w:name w:val="WW_OutlineListStyle_36"/>
    <w:basedOn w:val="a2"/>
    <w:pPr>
      <w:numPr>
        <w:numId w:val="86"/>
      </w:numPr>
    </w:pPr>
  </w:style>
  <w:style w:type="numbering" w:customStyle="1" w:styleId="WWOutlineListStyle35">
    <w:name w:val="WW_OutlineListStyle_35"/>
    <w:basedOn w:val="a2"/>
    <w:pPr>
      <w:numPr>
        <w:numId w:val="87"/>
      </w:numPr>
    </w:pPr>
  </w:style>
  <w:style w:type="numbering" w:customStyle="1" w:styleId="WWOutlineListStyle34">
    <w:name w:val="WW_OutlineListStyle_34"/>
    <w:basedOn w:val="a2"/>
    <w:pPr>
      <w:numPr>
        <w:numId w:val="88"/>
      </w:numPr>
    </w:pPr>
  </w:style>
  <w:style w:type="numbering" w:customStyle="1" w:styleId="WWOutlineListStyle33">
    <w:name w:val="WW_OutlineListStyle_33"/>
    <w:basedOn w:val="a2"/>
    <w:pPr>
      <w:numPr>
        <w:numId w:val="89"/>
      </w:numPr>
    </w:pPr>
  </w:style>
  <w:style w:type="numbering" w:customStyle="1" w:styleId="WWOutlineListStyle32">
    <w:name w:val="WW_OutlineListStyle_32"/>
    <w:basedOn w:val="a2"/>
    <w:pPr>
      <w:numPr>
        <w:numId w:val="90"/>
      </w:numPr>
    </w:pPr>
  </w:style>
  <w:style w:type="numbering" w:customStyle="1" w:styleId="WWOutlineListStyle31">
    <w:name w:val="WW_OutlineListStyle_31"/>
    <w:basedOn w:val="a2"/>
    <w:pPr>
      <w:numPr>
        <w:numId w:val="91"/>
      </w:numPr>
    </w:pPr>
  </w:style>
  <w:style w:type="numbering" w:customStyle="1" w:styleId="WWOutlineListStyle30">
    <w:name w:val="WW_OutlineListStyle_30"/>
    <w:basedOn w:val="a2"/>
    <w:pPr>
      <w:numPr>
        <w:numId w:val="92"/>
      </w:numPr>
    </w:pPr>
  </w:style>
  <w:style w:type="numbering" w:customStyle="1" w:styleId="WWOutlineListStyle29">
    <w:name w:val="WW_OutlineListStyle_29"/>
    <w:basedOn w:val="a2"/>
    <w:pPr>
      <w:numPr>
        <w:numId w:val="93"/>
      </w:numPr>
    </w:pPr>
  </w:style>
  <w:style w:type="numbering" w:customStyle="1" w:styleId="WWOutlineListStyle28">
    <w:name w:val="WW_OutlineListStyle_28"/>
    <w:basedOn w:val="a2"/>
    <w:pPr>
      <w:numPr>
        <w:numId w:val="94"/>
      </w:numPr>
    </w:pPr>
  </w:style>
  <w:style w:type="numbering" w:customStyle="1" w:styleId="WWOutlineListStyle27">
    <w:name w:val="WW_OutlineListStyle_27"/>
    <w:basedOn w:val="a2"/>
    <w:pPr>
      <w:numPr>
        <w:numId w:val="95"/>
      </w:numPr>
    </w:pPr>
  </w:style>
  <w:style w:type="numbering" w:customStyle="1" w:styleId="WWOutlineListStyle26">
    <w:name w:val="WW_OutlineListStyle_26"/>
    <w:basedOn w:val="a2"/>
    <w:pPr>
      <w:numPr>
        <w:numId w:val="96"/>
      </w:numPr>
    </w:pPr>
  </w:style>
  <w:style w:type="numbering" w:customStyle="1" w:styleId="WWOutlineListStyle25">
    <w:name w:val="WW_OutlineListStyle_25"/>
    <w:basedOn w:val="a2"/>
    <w:pPr>
      <w:numPr>
        <w:numId w:val="97"/>
      </w:numPr>
    </w:pPr>
  </w:style>
  <w:style w:type="numbering" w:customStyle="1" w:styleId="WWOutlineListStyle24">
    <w:name w:val="WW_OutlineListStyle_24"/>
    <w:basedOn w:val="a2"/>
    <w:pPr>
      <w:numPr>
        <w:numId w:val="98"/>
      </w:numPr>
    </w:pPr>
  </w:style>
  <w:style w:type="numbering" w:customStyle="1" w:styleId="WWOutlineListStyle23">
    <w:name w:val="WW_OutlineListStyle_23"/>
    <w:basedOn w:val="a2"/>
    <w:pPr>
      <w:numPr>
        <w:numId w:val="99"/>
      </w:numPr>
    </w:pPr>
  </w:style>
  <w:style w:type="numbering" w:customStyle="1" w:styleId="WWOutlineListStyle22">
    <w:name w:val="WW_OutlineListStyle_22"/>
    <w:basedOn w:val="a2"/>
    <w:pPr>
      <w:numPr>
        <w:numId w:val="100"/>
      </w:numPr>
    </w:pPr>
  </w:style>
  <w:style w:type="numbering" w:customStyle="1" w:styleId="WWOutlineListStyle21">
    <w:name w:val="WW_OutlineListStyle_21"/>
    <w:basedOn w:val="a2"/>
    <w:pPr>
      <w:numPr>
        <w:numId w:val="101"/>
      </w:numPr>
    </w:pPr>
  </w:style>
  <w:style w:type="numbering" w:customStyle="1" w:styleId="WWOutlineListStyle20">
    <w:name w:val="WW_OutlineListStyle_20"/>
    <w:basedOn w:val="a2"/>
    <w:pPr>
      <w:numPr>
        <w:numId w:val="102"/>
      </w:numPr>
    </w:pPr>
  </w:style>
  <w:style w:type="numbering" w:customStyle="1" w:styleId="WWOutlineListStyle19">
    <w:name w:val="WW_OutlineListStyle_19"/>
    <w:basedOn w:val="a2"/>
    <w:pPr>
      <w:numPr>
        <w:numId w:val="103"/>
      </w:numPr>
    </w:pPr>
  </w:style>
  <w:style w:type="numbering" w:customStyle="1" w:styleId="WWOutlineListStyle18">
    <w:name w:val="WW_OutlineListStyle_18"/>
    <w:basedOn w:val="a2"/>
    <w:pPr>
      <w:numPr>
        <w:numId w:val="104"/>
      </w:numPr>
    </w:pPr>
  </w:style>
  <w:style w:type="numbering" w:customStyle="1" w:styleId="WWOutlineListStyle17">
    <w:name w:val="WW_OutlineListStyle_17"/>
    <w:basedOn w:val="a2"/>
    <w:pPr>
      <w:numPr>
        <w:numId w:val="105"/>
      </w:numPr>
    </w:pPr>
  </w:style>
  <w:style w:type="numbering" w:customStyle="1" w:styleId="WWOutlineListStyle16">
    <w:name w:val="WW_OutlineListStyle_16"/>
    <w:basedOn w:val="a2"/>
    <w:pPr>
      <w:numPr>
        <w:numId w:val="106"/>
      </w:numPr>
    </w:pPr>
  </w:style>
  <w:style w:type="numbering" w:customStyle="1" w:styleId="WWOutlineListStyle15">
    <w:name w:val="WW_OutlineListStyle_15"/>
    <w:basedOn w:val="a2"/>
    <w:pPr>
      <w:numPr>
        <w:numId w:val="107"/>
      </w:numPr>
    </w:pPr>
  </w:style>
  <w:style w:type="numbering" w:customStyle="1" w:styleId="WWOutlineListStyle14">
    <w:name w:val="WW_OutlineListStyle_14"/>
    <w:basedOn w:val="a2"/>
    <w:pPr>
      <w:numPr>
        <w:numId w:val="108"/>
      </w:numPr>
    </w:pPr>
  </w:style>
  <w:style w:type="numbering" w:customStyle="1" w:styleId="WWOutlineListStyle13">
    <w:name w:val="WW_OutlineListStyle_13"/>
    <w:basedOn w:val="a2"/>
    <w:pPr>
      <w:numPr>
        <w:numId w:val="109"/>
      </w:numPr>
    </w:pPr>
  </w:style>
  <w:style w:type="numbering" w:customStyle="1" w:styleId="WWOutlineListStyle12">
    <w:name w:val="WW_OutlineListStyle_12"/>
    <w:basedOn w:val="a2"/>
    <w:pPr>
      <w:numPr>
        <w:numId w:val="110"/>
      </w:numPr>
    </w:pPr>
  </w:style>
  <w:style w:type="numbering" w:customStyle="1" w:styleId="WWOutlineListStyle11">
    <w:name w:val="WW_OutlineListStyle_11"/>
    <w:basedOn w:val="a2"/>
    <w:pPr>
      <w:numPr>
        <w:numId w:val="111"/>
      </w:numPr>
    </w:pPr>
  </w:style>
  <w:style w:type="numbering" w:customStyle="1" w:styleId="WWOutlineListStyle10">
    <w:name w:val="WW_OutlineListStyle_10"/>
    <w:basedOn w:val="a2"/>
    <w:pPr>
      <w:numPr>
        <w:numId w:val="112"/>
      </w:numPr>
    </w:pPr>
  </w:style>
  <w:style w:type="numbering" w:customStyle="1" w:styleId="WWOutlineListStyle9">
    <w:name w:val="WW_OutlineListStyle_9"/>
    <w:basedOn w:val="a2"/>
    <w:pPr>
      <w:numPr>
        <w:numId w:val="113"/>
      </w:numPr>
    </w:pPr>
  </w:style>
  <w:style w:type="numbering" w:customStyle="1" w:styleId="WWOutlineListStyle8">
    <w:name w:val="WW_OutlineListStyle_8"/>
    <w:basedOn w:val="a2"/>
    <w:pPr>
      <w:numPr>
        <w:numId w:val="114"/>
      </w:numPr>
    </w:pPr>
  </w:style>
  <w:style w:type="numbering" w:customStyle="1" w:styleId="WWOutlineListStyle7">
    <w:name w:val="WW_OutlineListStyle_7"/>
    <w:basedOn w:val="a2"/>
    <w:pPr>
      <w:numPr>
        <w:numId w:val="115"/>
      </w:numPr>
    </w:pPr>
  </w:style>
  <w:style w:type="numbering" w:customStyle="1" w:styleId="WWNum11">
    <w:name w:val="WWNum11"/>
    <w:basedOn w:val="a2"/>
    <w:pPr>
      <w:numPr>
        <w:numId w:val="116"/>
      </w:numPr>
    </w:pPr>
  </w:style>
  <w:style w:type="numbering" w:customStyle="1" w:styleId="WWNum2">
    <w:name w:val="WWNum2"/>
    <w:basedOn w:val="a2"/>
    <w:pPr>
      <w:numPr>
        <w:numId w:val="117"/>
      </w:numPr>
    </w:pPr>
  </w:style>
  <w:style w:type="numbering" w:customStyle="1" w:styleId="WWOutlineListStyle6">
    <w:name w:val="WW_OutlineListStyle_6"/>
    <w:basedOn w:val="a2"/>
    <w:pPr>
      <w:numPr>
        <w:numId w:val="118"/>
      </w:numPr>
    </w:pPr>
  </w:style>
  <w:style w:type="numbering" w:customStyle="1" w:styleId="WWOutlineListStyle5">
    <w:name w:val="WW_OutlineListStyle_5"/>
    <w:basedOn w:val="a2"/>
    <w:pPr>
      <w:numPr>
        <w:numId w:val="119"/>
      </w:numPr>
    </w:pPr>
  </w:style>
  <w:style w:type="numbering" w:customStyle="1" w:styleId="WWOutlineListStyle4">
    <w:name w:val="WW_OutlineListStyle_4"/>
    <w:basedOn w:val="a2"/>
    <w:pPr>
      <w:numPr>
        <w:numId w:val="120"/>
      </w:numPr>
    </w:pPr>
  </w:style>
  <w:style w:type="numbering" w:customStyle="1" w:styleId="WWOutlineListStyle3">
    <w:name w:val="WW_OutlineListStyle_3"/>
    <w:basedOn w:val="a2"/>
    <w:pPr>
      <w:numPr>
        <w:numId w:val="121"/>
      </w:numPr>
    </w:pPr>
  </w:style>
  <w:style w:type="numbering" w:customStyle="1" w:styleId="WWOutlineListStyle2">
    <w:name w:val="WW_OutlineListStyle_2"/>
    <w:basedOn w:val="a2"/>
    <w:pPr>
      <w:numPr>
        <w:numId w:val="122"/>
      </w:numPr>
    </w:pPr>
  </w:style>
  <w:style w:type="numbering" w:customStyle="1" w:styleId="WWOutlineListStyle1">
    <w:name w:val="WW_OutlineListStyle_1"/>
    <w:basedOn w:val="a2"/>
    <w:pPr>
      <w:numPr>
        <w:numId w:val="123"/>
      </w:numPr>
    </w:pPr>
  </w:style>
  <w:style w:type="numbering" w:customStyle="1" w:styleId="WWOutlineListStyle">
    <w:name w:val="WW_OutlineListStyle"/>
    <w:basedOn w:val="a2"/>
    <w:pPr>
      <w:numPr>
        <w:numId w:val="124"/>
      </w:numPr>
    </w:pPr>
  </w:style>
  <w:style w:type="numbering" w:customStyle="1" w:styleId="WWNum1">
    <w:name w:val="WWNum1"/>
    <w:basedOn w:val="a2"/>
    <w:pPr>
      <w:numPr>
        <w:numId w:val="125"/>
      </w:numPr>
    </w:pPr>
  </w:style>
  <w:style w:type="numbering" w:customStyle="1" w:styleId="WW8Num8">
    <w:name w:val="WW8Num8"/>
    <w:basedOn w:val="a2"/>
    <w:pPr>
      <w:numPr>
        <w:numId w:val="126"/>
      </w:numPr>
    </w:pPr>
  </w:style>
  <w:style w:type="numbering" w:customStyle="1" w:styleId="WW8Num81">
    <w:name w:val="WW8Num81"/>
    <w:basedOn w:val="a2"/>
    <w:pPr>
      <w:numPr>
        <w:numId w:val="127"/>
      </w:numPr>
    </w:pPr>
  </w:style>
  <w:style w:type="numbering" w:customStyle="1" w:styleId="WW8Num1">
    <w:name w:val="WW8Num1"/>
    <w:basedOn w:val="a2"/>
    <w:pPr>
      <w:numPr>
        <w:numId w:val="128"/>
      </w:numPr>
    </w:pPr>
  </w:style>
  <w:style w:type="table" w:styleId="aff4">
    <w:name w:val="Table Grid"/>
    <w:basedOn w:val="a1"/>
    <w:uiPriority w:val="59"/>
    <w:rsid w:val="009709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DF2B8E"/>
  </w:style>
  <w:style w:type="table" w:customStyle="1" w:styleId="TableGrid">
    <w:name w:val="TableGrid"/>
    <w:rsid w:val="002D4E2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3495E"/>
  </w:style>
  <w:style w:type="character" w:customStyle="1" w:styleId="WW8Num4z0">
    <w:name w:val="WW8Num4z0"/>
    <w:rsid w:val="0003495E"/>
    <w:rPr>
      <w:rFonts w:ascii="Times New Roman" w:hAnsi="Times New Roman" w:cs="Times New Roman"/>
    </w:rPr>
  </w:style>
  <w:style w:type="character" w:customStyle="1" w:styleId="blk">
    <w:name w:val="blk"/>
    <w:rsid w:val="0003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rs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7;&#1088;&#1077;&#1073;&#1088;&#1080;&#1085;&#1072;\Desktop\&#1050;&#1072;&#1088;&#1072;&#1074;&#1072;&#1077;&#1074;&#1089;&#1082;&#1080;&#1081;%20&#1074;&#1077;&#1089;&#1090;&#1085;&#1080;&#1082;\2019%20&#1075;&#1086;&#1076;\&#1050;&#1072;&#1088;&#1072;&#1074;&#1072;&#1077;&#1074;&#1089;&#1082;&#1080;&#1081;%20&#1074;&#1077;&#1089;&#1090;&#1085;&#1080;&#1082;%20&#8470;%2017%20&#1086;&#1090;%20%2014.10.19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47E3-7D89-46CC-B756-B3716454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Караваевский вестник № 17 от  14.10.19 .dot</Template>
  <TotalTime>3</TotalTime>
  <Pages>23</Pages>
  <Words>5542</Words>
  <Characters>31591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Теребрина</dc:creator>
  <cp:lastModifiedBy>Теребрина</cp:lastModifiedBy>
  <cp:revision>3</cp:revision>
  <cp:lastPrinted>2019-12-09T14:14:00Z</cp:lastPrinted>
  <dcterms:created xsi:type="dcterms:W3CDTF">2019-12-09T14:13:00Z</dcterms:created>
  <dcterms:modified xsi:type="dcterms:W3CDTF">2019-12-09T14:16:00Z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